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课程思政示范课程、教学名师和团队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推荐类别</w:t>
      </w:r>
      <w:r>
        <w:rPr>
          <w:rFonts w:hint="eastAsia" w:ascii="黑体" w:hAnsi="黑体" w:eastAsia="黑体" w:cs="Times New Roman"/>
          <w:sz w:val="32"/>
          <w:szCs w:val="36"/>
        </w:rPr>
        <w:t xml:space="preserve">： </w:t>
      </w:r>
      <w:r>
        <w:rPr>
          <w:rFonts w:ascii="黑体" w:hAnsi="黑体" w:eastAsia="黑体" w:cs="Times New Roman"/>
          <w:sz w:val="32"/>
          <w:szCs w:val="36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职业教育</w:t>
      </w:r>
      <w:r>
        <w:rPr>
          <w:rFonts w:hint="eastAsia"/>
        </w:rPr>
        <w:t xml:space="preserve"> </w:t>
      </w:r>
      <w:r>
        <w:t xml:space="preserve"> </w:t>
      </w:r>
    </w:p>
    <w:p>
      <w:pPr>
        <w:spacing w:line="600" w:lineRule="exact"/>
        <w:ind w:right="28" w:firstLine="3200" w:firstLineChars="10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普通本科教育</w:t>
      </w:r>
    </w:p>
    <w:p>
      <w:pPr>
        <w:spacing w:line="600" w:lineRule="exact"/>
        <w:ind w:right="28" w:firstLine="3200" w:firstLineChars="10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研究生教育</w:t>
      </w:r>
    </w:p>
    <w:p>
      <w:pPr>
        <w:spacing w:line="600" w:lineRule="exact"/>
        <w:ind w:right="28" w:firstLine="3200" w:firstLineChars="10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继续教育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申报学校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ascii="黑体" w:hAnsi="黑体" w:eastAsia="黑体" w:cs="Times New Roman"/>
          <w:sz w:val="32"/>
          <w:szCs w:val="36"/>
        </w:rPr>
        <w:t>推荐单位</w:t>
      </w:r>
      <w:r>
        <w:rPr>
          <w:rFonts w:hint="eastAsia" w:ascii="黑体" w:hAnsi="黑体" w:eastAsia="黑体" w:cs="Times New Roman"/>
          <w:sz w:val="32"/>
          <w:szCs w:val="36"/>
        </w:rPr>
        <w:t xml:space="preserve">：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二一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报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明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每门课程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均需明确“推荐类别”，只能从“职业教育”、“普通本科教育”、“研究生教育”“继续教育”中选择一个选项填报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申报</w:t>
      </w:r>
      <w:r>
        <w:rPr>
          <w:rFonts w:hint="eastAsia" w:ascii="仿宋_GB2312" w:hAnsi="等线" w:eastAsia="仿宋_GB2312" w:cs="Times New Roman"/>
          <w:sz w:val="32"/>
          <w:szCs w:val="36"/>
          <w:lang w:val="en-US" w:eastAsia="zh-CN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“学科门类/专业大类代码”和“一级学科/</w:t>
      </w:r>
      <w:r>
        <w:rPr>
          <w:rFonts w:ascii="Times New Roman" w:hAnsi="Times New Roman" w:eastAsia="仿宋_GB2312" w:cs="Times New Roman"/>
          <w:sz w:val="32"/>
          <w:szCs w:val="32"/>
        </w:rPr>
        <w:t>专业类代码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请规范填写。</w:t>
      </w:r>
      <w:r>
        <w:rPr>
          <w:rFonts w:ascii="Times New Roman" w:hAnsi="Times New Roman" w:eastAsia="仿宋_GB2312" w:cs="Times New Roman"/>
          <w:sz w:val="32"/>
          <w:szCs w:val="32"/>
        </w:rPr>
        <w:t>没有对应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</w:t>
      </w:r>
      <w:r>
        <w:rPr>
          <w:rFonts w:ascii="Times New Roman" w:hAnsi="Times New Roman" w:eastAsia="仿宋_GB2312" w:cs="Times New Roman"/>
          <w:sz w:val="32"/>
          <w:szCs w:val="32"/>
        </w:rPr>
        <w:t>学科专业的课程，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请分别填写“00”和“</w:t>
      </w:r>
      <w:r>
        <w:rPr>
          <w:rFonts w:ascii="Times New Roman" w:hAnsi="Times New Roman" w:eastAsia="仿宋_GB2312" w:cs="Times New Roman"/>
          <w:sz w:val="32"/>
          <w:szCs w:val="32"/>
        </w:rPr>
        <w:t>0000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申报书按每门课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程单独装订成册，一式两份。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5.所有报送材料均可能上网公开，请严格审查，确保不违反有关法律及保密规定。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○专业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程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专业大类代码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一级学科/专业类代码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线上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基本情况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院系/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课程思政教育教学情况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年来在承担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课程教学任务、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实践和理论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研究、获得教学奖励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组织实施本课程教育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开展课程思政建设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参加课程思政学习培训、集体教研、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如不是教学团队，可填无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课程思政建设总体设计情况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本校办学定位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专业特色和人才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准确把握本课程的课程思政建设方向和重点，科学设计本课程的课程思政建设目标，优化课程思政内容供给，将价值塑造、知识传授和能力培养紧密融合等情况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思政教学实践情况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课程评价与成效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在课程思政建设方面的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亮点和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创新点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形成的可供同类课程借鉴共享的经验做法等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须用1—2个典型教学案例举例说明。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今后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改进措施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支持保障措施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等。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40" w:lineRule="atLeast"/>
              <w:ind w:left="0" w:firstLine="482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最近一学期的课程教案（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必须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盖章。）</w:t>
            </w:r>
          </w:p>
          <w:p>
            <w:pPr>
              <w:pStyle w:val="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盖章。）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7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申报学校</w:t>
      </w:r>
      <w:r>
        <w:rPr>
          <w:rFonts w:hint="eastAsia" w:ascii="黑体" w:hAnsi="黑体" w:eastAsia="黑体" w:cs="黑体"/>
          <w:sz w:val="24"/>
          <w:szCs w:val="24"/>
        </w:rPr>
        <w:t>政治审查意见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</w:tcPr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7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政治立场坚定，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right="2520" w:rightChars="1200" w:firstLine="480"/>
              <w:jc w:val="righ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学校党委（盖章）</w:t>
            </w:r>
          </w:p>
          <w:p>
            <w:pPr>
              <w:pStyle w:val="7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学校</w:t>
      </w:r>
      <w:r>
        <w:rPr>
          <w:rFonts w:hint="eastAsia" w:ascii="黑体" w:hAnsi="黑体" w:eastAsia="黑体"/>
          <w:sz w:val="24"/>
          <w:szCs w:val="24"/>
        </w:rPr>
        <w:t>承诺意见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学校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择优申报推荐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对课程有关信息及课程负责人填报的内容进行了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认真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核实，保证真实性。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该课程如果被认定为“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国家级课程思政示范课程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”，学校承诺为课程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提供政策、经费等方面的支持，确保该课程继续建设五年。学校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将主动提供并同意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课程建设和改革成果在指定的网站上公开展示和分享。学校将监督课程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经审核程序后更新资源和数据。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主管校领导签字：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（学校公章）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中央部门教育司（局）或省级教育行政部门推荐意见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</w:t>
            </w: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（单位公章）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0704945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7973D6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2717</Characters>
  <Lines>22</Lines>
  <Paragraphs>6</Paragraphs>
  <TotalTime>0</TotalTime>
  <ScaleCrop>false</ScaleCrop>
  <LinksUpToDate>false</LinksUpToDate>
  <CharactersWithSpaces>3187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苏霞</cp:lastModifiedBy>
  <cp:lastPrinted>2021-03-08T01:43:00Z</cp:lastPrinted>
  <dcterms:modified xsi:type="dcterms:W3CDTF">2021-03-22T09:01:00Z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