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868A2" w14:textId="77777777" w:rsidR="00320629" w:rsidRDefault="00320629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5FF2E53E" w14:textId="77777777" w:rsidR="00320629" w:rsidRDefault="00320629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045165ED" w14:textId="77777777" w:rsidR="00320629" w:rsidRDefault="00320629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41BFE5E0" w14:textId="77777777" w:rsidR="00320629" w:rsidRDefault="008A3F65">
      <w:pPr>
        <w:jc w:val="center"/>
        <w:rPr>
          <w:rFonts w:ascii="方正小标宋简体" w:eastAsia="方正小标宋简体" w:hint="eastAsia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安徽工程大学研究生教育教学</w:t>
      </w:r>
    </w:p>
    <w:p w14:paraId="79E2A5BA" w14:textId="381571B7" w:rsidR="00320629" w:rsidRDefault="008A3F65">
      <w:pPr>
        <w:jc w:val="center"/>
        <w:rPr>
          <w:rFonts w:ascii="方正小标宋简体" w:eastAsia="方正小标宋简体" w:hint="eastAsia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管理系统</w:t>
      </w:r>
      <w:r w:rsidR="00BD3CB1">
        <w:rPr>
          <w:rFonts w:ascii="方正小标宋简体" w:eastAsia="方正小标宋简体" w:hint="eastAsia"/>
          <w:sz w:val="52"/>
          <w:szCs w:val="52"/>
        </w:rPr>
        <w:t>招生资格</w:t>
      </w:r>
      <w:r>
        <w:rPr>
          <w:rFonts w:ascii="方正小标宋简体" w:eastAsia="方正小标宋简体" w:hint="eastAsia"/>
          <w:sz w:val="52"/>
          <w:szCs w:val="52"/>
        </w:rPr>
        <w:t>模块操作手册</w:t>
      </w:r>
    </w:p>
    <w:p w14:paraId="06FCCB3B" w14:textId="77777777" w:rsidR="00320629" w:rsidRDefault="00320629">
      <w:pPr>
        <w:jc w:val="center"/>
        <w:rPr>
          <w:rFonts w:ascii="方正小标宋简体" w:eastAsia="方正小标宋简体" w:hint="eastAsia"/>
          <w:sz w:val="52"/>
          <w:szCs w:val="52"/>
        </w:rPr>
      </w:pPr>
    </w:p>
    <w:p w14:paraId="2B0D5740" w14:textId="74ABA4B4" w:rsidR="00320629" w:rsidRDefault="008A3F65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（</w:t>
      </w:r>
      <w:r w:rsidR="00141CE2">
        <w:rPr>
          <w:rFonts w:ascii="方正小标宋简体" w:eastAsia="方正小标宋简体" w:hint="eastAsia"/>
          <w:sz w:val="44"/>
          <w:szCs w:val="44"/>
        </w:rPr>
        <w:t>导师</w:t>
      </w:r>
      <w:r>
        <w:rPr>
          <w:rFonts w:ascii="方正小标宋简体" w:eastAsia="方正小标宋简体" w:hint="eastAsia"/>
          <w:sz w:val="44"/>
          <w:szCs w:val="44"/>
        </w:rPr>
        <w:t>篇）</w:t>
      </w:r>
    </w:p>
    <w:p w14:paraId="39D8EA4C" w14:textId="77777777" w:rsidR="00320629" w:rsidRDefault="00320629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51A13A5A" w14:textId="77777777" w:rsidR="00320629" w:rsidRDefault="00320629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3148793F" w14:textId="77777777" w:rsidR="00320629" w:rsidRDefault="00320629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4460249A" w14:textId="77777777" w:rsidR="00320629" w:rsidRDefault="008A3F65">
      <w:pPr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noProof/>
          <w:sz w:val="32"/>
          <w:szCs w:val="32"/>
        </w:rPr>
        <w:drawing>
          <wp:inline distT="0" distB="0" distL="114300" distR="114300" wp14:anchorId="33273645" wp14:editId="0259D521">
            <wp:extent cx="1828800" cy="1779905"/>
            <wp:effectExtent l="0" t="0" r="0" b="10795"/>
            <wp:docPr id="6" name="图片 6" descr="f80c63cf-5d02-4b21-9e24-68c9f3acee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80c63cf-5d02-4b21-9e24-68c9f3acee6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9030F" w14:textId="77777777" w:rsidR="00320629" w:rsidRDefault="00320629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52A72B7E" w14:textId="77777777" w:rsidR="00320629" w:rsidRDefault="00320629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723C60D4" w14:textId="77777777" w:rsidR="00320629" w:rsidRDefault="008A3F65">
      <w:pPr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安徽工程大学研究生部</w:t>
      </w:r>
    </w:p>
    <w:p w14:paraId="115B9FFA" w14:textId="312F7A47" w:rsidR="00320629" w:rsidRDefault="008A3F65">
      <w:pPr>
        <w:jc w:val="center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202</w:t>
      </w:r>
      <w:r w:rsidR="00771283">
        <w:rPr>
          <w:rFonts w:ascii="方正小标宋简体" w:eastAsia="方正小标宋简体" w:hint="eastAsia"/>
          <w:sz w:val="32"/>
          <w:szCs w:val="32"/>
        </w:rPr>
        <w:t>4</w:t>
      </w:r>
      <w:r>
        <w:rPr>
          <w:rFonts w:ascii="方正小标宋简体" w:eastAsia="方正小标宋简体" w:hint="eastAsia"/>
          <w:sz w:val="32"/>
          <w:szCs w:val="32"/>
        </w:rPr>
        <w:t>年</w:t>
      </w:r>
      <w:r w:rsidR="00FE2DA1">
        <w:rPr>
          <w:rFonts w:ascii="方正小标宋简体" w:eastAsia="方正小标宋简体"/>
          <w:sz w:val="32"/>
          <w:szCs w:val="32"/>
        </w:rPr>
        <w:t>9</w:t>
      </w:r>
      <w:r>
        <w:rPr>
          <w:rFonts w:ascii="方正小标宋简体" w:eastAsia="方正小标宋简体" w:hint="eastAsia"/>
          <w:sz w:val="32"/>
          <w:szCs w:val="32"/>
        </w:rPr>
        <w:t>月</w:t>
      </w:r>
    </w:p>
    <w:p w14:paraId="0314F026" w14:textId="77777777" w:rsidR="00320629" w:rsidRDefault="008A3F65">
      <w:pPr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/>
          <w:sz w:val="32"/>
          <w:szCs w:val="32"/>
        </w:rPr>
        <w:br w:type="page"/>
      </w:r>
    </w:p>
    <w:sdt>
      <w:sdtPr>
        <w:rPr>
          <w:rFonts w:asciiTheme="minorHAnsi" w:eastAsiaTheme="minorEastAsia" w:hAnsiTheme="minorHAnsi" w:cstheme="minorBidi"/>
          <w:b/>
          <w:bCs/>
          <w:color w:val="auto"/>
          <w:kern w:val="2"/>
          <w:sz w:val="44"/>
          <w:szCs w:val="44"/>
          <w:lang w:val="zh-CN"/>
        </w:rPr>
        <w:id w:val="-334843881"/>
        <w:docPartObj>
          <w:docPartGallery w:val="Table of Contents"/>
          <w:docPartUnique/>
        </w:docPartObj>
      </w:sdtPr>
      <w:sdtEndPr>
        <w:rPr>
          <w:sz w:val="21"/>
          <w:szCs w:val="22"/>
        </w:rPr>
      </w:sdtEndPr>
      <w:sdtContent>
        <w:p w14:paraId="554D895E" w14:textId="77777777" w:rsidR="00320629" w:rsidRDefault="008A3F65">
          <w:pPr>
            <w:pStyle w:val="TOC10"/>
            <w:jc w:val="center"/>
            <w:rPr>
              <w:rFonts w:ascii="仿宋_GB2312" w:eastAsia="仿宋_GB2312" w:hint="eastAsia"/>
              <w:b/>
              <w:bCs/>
              <w:color w:val="auto"/>
              <w:sz w:val="44"/>
              <w:szCs w:val="44"/>
            </w:rPr>
          </w:pPr>
          <w:r>
            <w:rPr>
              <w:rFonts w:ascii="仿宋_GB2312" w:eastAsia="仿宋_GB2312" w:hint="eastAsia"/>
              <w:b/>
              <w:bCs/>
              <w:color w:val="auto"/>
              <w:sz w:val="44"/>
              <w:szCs w:val="44"/>
              <w:lang w:val="zh-CN"/>
            </w:rPr>
            <w:t>目   录</w:t>
          </w:r>
        </w:p>
        <w:p w14:paraId="0A953205" w14:textId="6E2FC14E" w:rsidR="00B43248" w:rsidRPr="00E81171" w:rsidRDefault="008A3F65">
          <w:pPr>
            <w:pStyle w:val="TOC1"/>
            <w:tabs>
              <w:tab w:val="right" w:leader="dot" w:pos="8296"/>
            </w:tabs>
            <w:rPr>
              <w:rFonts w:ascii="仿宋_GB2312" w:eastAsia="仿宋_GB2312" w:hint="eastAsia"/>
              <w:noProof/>
              <w:sz w:val="28"/>
              <w:szCs w:val="28"/>
            </w:rPr>
          </w:pPr>
          <w:r>
            <w:rPr>
              <w:rFonts w:ascii="仿宋_GB2312" w:eastAsia="仿宋_GB2312" w:hint="eastAsia"/>
              <w:sz w:val="32"/>
              <w:szCs w:val="32"/>
            </w:rPr>
            <w:fldChar w:fldCharType="begin"/>
          </w:r>
          <w:r>
            <w:rPr>
              <w:rFonts w:ascii="仿宋_GB2312" w:eastAsia="仿宋_GB2312" w:hint="eastAsia"/>
              <w:sz w:val="32"/>
              <w:szCs w:val="32"/>
            </w:rPr>
            <w:instrText xml:space="preserve"> TOC \o "1-3" \h \z \u </w:instrText>
          </w:r>
          <w:r>
            <w:rPr>
              <w:rFonts w:ascii="仿宋_GB2312" w:eastAsia="仿宋_GB2312" w:hint="eastAsia"/>
              <w:sz w:val="32"/>
              <w:szCs w:val="32"/>
            </w:rPr>
            <w:fldChar w:fldCharType="separate"/>
          </w:r>
          <w:hyperlink w:anchor="_Toc109481500" w:history="1">
            <w:r w:rsidR="00B43248" w:rsidRPr="00E81171">
              <w:rPr>
                <w:rFonts w:ascii="仿宋_GB2312" w:eastAsia="仿宋_GB2312"/>
                <w:noProof/>
                <w:sz w:val="28"/>
                <w:szCs w:val="28"/>
              </w:rPr>
              <w:t>一、系统进入</w: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tab/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begin"/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instrText xml:space="preserve"> PAGEREF _Toc109481500 \h </w:instrTex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separate"/>
            </w:r>
            <w:r w:rsidR="00BF32A5">
              <w:rPr>
                <w:rFonts w:ascii="仿宋_GB2312" w:eastAsia="仿宋_GB2312"/>
                <w:noProof/>
                <w:webHidden/>
                <w:sz w:val="28"/>
                <w:szCs w:val="28"/>
              </w:rPr>
              <w:t>1</w: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AC9E32" w14:textId="52DA0A3F" w:rsidR="00B43248" w:rsidRPr="00E81171" w:rsidRDefault="00000000">
          <w:pPr>
            <w:pStyle w:val="TOC2"/>
            <w:tabs>
              <w:tab w:val="right" w:leader="dot" w:pos="8296"/>
            </w:tabs>
            <w:rPr>
              <w:rFonts w:ascii="仿宋_GB2312" w:eastAsia="仿宋_GB2312" w:hint="eastAsia"/>
              <w:noProof/>
              <w:sz w:val="28"/>
              <w:szCs w:val="28"/>
            </w:rPr>
          </w:pPr>
          <w:hyperlink w:anchor="_Toc109481501" w:history="1">
            <w:r w:rsidR="00B43248" w:rsidRPr="00E81171">
              <w:rPr>
                <w:rFonts w:ascii="仿宋_GB2312" w:eastAsia="仿宋_GB2312"/>
                <w:noProof/>
                <w:sz w:val="28"/>
                <w:szCs w:val="28"/>
              </w:rPr>
              <w:t>1. 方式一</w: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tab/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begin"/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instrText xml:space="preserve"> PAGEREF _Toc109481501 \h </w:instrTex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separate"/>
            </w:r>
            <w:r w:rsidR="00BF32A5">
              <w:rPr>
                <w:rFonts w:ascii="仿宋_GB2312" w:eastAsia="仿宋_GB2312"/>
                <w:noProof/>
                <w:webHidden/>
                <w:sz w:val="28"/>
                <w:szCs w:val="28"/>
              </w:rPr>
              <w:t>1</w: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13D965E" w14:textId="749C6B64" w:rsidR="00B43248" w:rsidRPr="00E81171" w:rsidRDefault="00000000">
          <w:pPr>
            <w:pStyle w:val="TOC2"/>
            <w:tabs>
              <w:tab w:val="right" w:leader="dot" w:pos="8296"/>
            </w:tabs>
            <w:rPr>
              <w:rFonts w:ascii="仿宋_GB2312" w:eastAsia="仿宋_GB2312" w:hint="eastAsia"/>
              <w:noProof/>
              <w:sz w:val="28"/>
              <w:szCs w:val="28"/>
            </w:rPr>
          </w:pPr>
          <w:hyperlink w:anchor="_Toc109481502" w:history="1">
            <w:r w:rsidR="00B43248" w:rsidRPr="00E81171">
              <w:rPr>
                <w:rFonts w:ascii="仿宋_GB2312" w:eastAsia="仿宋_GB2312"/>
                <w:noProof/>
                <w:sz w:val="28"/>
                <w:szCs w:val="28"/>
              </w:rPr>
              <w:t>2. 方式二</w: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tab/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begin"/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instrText xml:space="preserve"> PAGEREF _Toc109481502 \h </w:instrTex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separate"/>
            </w:r>
            <w:r w:rsidR="00BF32A5">
              <w:rPr>
                <w:rFonts w:ascii="仿宋_GB2312" w:eastAsia="仿宋_GB2312"/>
                <w:noProof/>
                <w:webHidden/>
                <w:sz w:val="28"/>
                <w:szCs w:val="28"/>
              </w:rPr>
              <w:t>2</w: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BE6273" w14:textId="219705AF" w:rsidR="00B43248" w:rsidRPr="00E81171" w:rsidRDefault="00000000">
          <w:pPr>
            <w:pStyle w:val="TOC1"/>
            <w:tabs>
              <w:tab w:val="right" w:leader="dot" w:pos="8296"/>
            </w:tabs>
            <w:rPr>
              <w:rFonts w:ascii="仿宋_GB2312" w:eastAsia="仿宋_GB2312" w:hint="eastAsia"/>
              <w:noProof/>
              <w:sz w:val="28"/>
              <w:szCs w:val="28"/>
            </w:rPr>
          </w:pPr>
          <w:hyperlink w:anchor="_Toc109481503" w:history="1">
            <w:r w:rsidR="00B43248" w:rsidRPr="00E81171">
              <w:rPr>
                <w:rFonts w:ascii="仿宋_GB2312" w:eastAsia="仿宋_GB2312"/>
                <w:noProof/>
                <w:sz w:val="28"/>
                <w:szCs w:val="28"/>
              </w:rPr>
              <w:t>二、招生资格审核申请</w: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tab/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begin"/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instrText xml:space="preserve"> PAGEREF _Toc109481503 \h </w:instrTex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separate"/>
            </w:r>
            <w:r w:rsidR="00BF32A5">
              <w:rPr>
                <w:rFonts w:ascii="仿宋_GB2312" w:eastAsia="仿宋_GB2312"/>
                <w:noProof/>
                <w:webHidden/>
                <w:sz w:val="28"/>
                <w:szCs w:val="28"/>
              </w:rPr>
              <w:t>2</w:t>
            </w:r>
            <w:r w:rsidR="00B43248" w:rsidRPr="00E81171">
              <w:rPr>
                <w:rFonts w:ascii="仿宋_GB2312" w:eastAsia="仿宋_GB2312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D3A87F" w14:textId="3AF67556" w:rsidR="00B43248" w:rsidRPr="00E81171" w:rsidRDefault="00000000">
          <w:pPr>
            <w:pStyle w:val="TOC3"/>
            <w:tabs>
              <w:tab w:val="right" w:leader="dot" w:pos="8296"/>
            </w:tabs>
            <w:rPr>
              <w:rFonts w:ascii="仿宋_GB2312" w:eastAsia="仿宋_GB2312" w:hint="eastAsia"/>
              <w:noProof/>
              <w:sz w:val="28"/>
              <w:szCs w:val="28"/>
            </w:rPr>
          </w:pPr>
          <w:hyperlink w:anchor="_Toc109481504" w:history="1">
            <w:r w:rsidR="00B43248" w:rsidRPr="00E81171">
              <w:rPr>
                <w:rFonts w:ascii="仿宋_GB2312" w:eastAsia="仿宋_GB2312" w:hint="eastAsia"/>
                <w:noProof/>
                <w:sz w:val="28"/>
                <w:szCs w:val="28"/>
              </w:rPr>
              <w:t>1.【基本情况】信息填报</w: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tab/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begin"/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instrText xml:space="preserve"> PAGEREF _Toc109481504 \h </w:instrTex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separate"/>
            </w:r>
            <w:r w:rsidR="00BF32A5">
              <w:rPr>
                <w:rFonts w:ascii="仿宋_GB2312" w:eastAsia="仿宋_GB2312"/>
                <w:noProof/>
                <w:webHidden/>
                <w:sz w:val="28"/>
                <w:szCs w:val="28"/>
              </w:rPr>
              <w:t>3</w: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F3FE5B" w14:textId="37155B8E" w:rsidR="00B43248" w:rsidRPr="00E81171" w:rsidRDefault="00000000">
          <w:pPr>
            <w:pStyle w:val="TOC3"/>
            <w:tabs>
              <w:tab w:val="right" w:leader="dot" w:pos="8296"/>
            </w:tabs>
            <w:rPr>
              <w:rFonts w:ascii="仿宋_GB2312" w:eastAsia="仿宋_GB2312" w:hint="eastAsia"/>
              <w:noProof/>
              <w:sz w:val="28"/>
              <w:szCs w:val="28"/>
            </w:rPr>
          </w:pPr>
          <w:hyperlink w:anchor="_Toc109481505" w:history="1">
            <w:r w:rsidR="00B43248" w:rsidRPr="00E81171">
              <w:rPr>
                <w:rFonts w:ascii="仿宋_GB2312" w:eastAsia="仿宋_GB2312" w:hint="eastAsia"/>
                <w:noProof/>
                <w:sz w:val="28"/>
                <w:szCs w:val="28"/>
              </w:rPr>
              <w:t>2.【申请学院专业】信息填报</w: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tab/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begin"/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instrText xml:space="preserve"> PAGEREF _Toc109481505 \h </w:instrTex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separate"/>
            </w:r>
            <w:r w:rsidR="00BF32A5">
              <w:rPr>
                <w:rFonts w:ascii="仿宋_GB2312" w:eastAsia="仿宋_GB2312"/>
                <w:noProof/>
                <w:webHidden/>
                <w:sz w:val="28"/>
                <w:szCs w:val="28"/>
              </w:rPr>
              <w:t>3</w: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71CA64" w14:textId="7BCB126C" w:rsidR="00B43248" w:rsidRPr="00E81171" w:rsidRDefault="00000000">
          <w:pPr>
            <w:pStyle w:val="TOC3"/>
            <w:tabs>
              <w:tab w:val="right" w:leader="dot" w:pos="8296"/>
            </w:tabs>
            <w:rPr>
              <w:rFonts w:ascii="仿宋_GB2312" w:eastAsia="仿宋_GB2312" w:hint="eastAsia"/>
              <w:noProof/>
              <w:sz w:val="28"/>
              <w:szCs w:val="28"/>
            </w:rPr>
          </w:pPr>
          <w:hyperlink w:anchor="_Toc109481506" w:history="1">
            <w:r w:rsidR="00B43248" w:rsidRPr="00E81171">
              <w:rPr>
                <w:rFonts w:ascii="仿宋_GB2312" w:eastAsia="仿宋_GB2312" w:hint="eastAsia"/>
                <w:noProof/>
                <w:sz w:val="28"/>
                <w:szCs w:val="28"/>
              </w:rPr>
              <w:t>3.论文、专利及科研项目的信息填报</w: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tab/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begin"/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instrText xml:space="preserve"> PAGEREF _Toc109481506 \h </w:instrTex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separate"/>
            </w:r>
            <w:r w:rsidR="00BF32A5">
              <w:rPr>
                <w:rFonts w:ascii="仿宋_GB2312" w:eastAsia="仿宋_GB2312"/>
                <w:noProof/>
                <w:webHidden/>
                <w:sz w:val="28"/>
                <w:szCs w:val="28"/>
              </w:rPr>
              <w:t>3</w: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6E364C" w14:textId="6446255F" w:rsidR="00B43248" w:rsidRPr="00E81171" w:rsidRDefault="00000000">
          <w:pPr>
            <w:pStyle w:val="TOC3"/>
            <w:tabs>
              <w:tab w:val="right" w:leader="dot" w:pos="8296"/>
            </w:tabs>
            <w:rPr>
              <w:rFonts w:ascii="仿宋_GB2312" w:eastAsia="仿宋_GB2312" w:hint="eastAsia"/>
              <w:noProof/>
              <w:sz w:val="28"/>
              <w:szCs w:val="28"/>
            </w:rPr>
          </w:pPr>
          <w:hyperlink w:anchor="_Toc109481507" w:history="1">
            <w:r w:rsidR="00B43248" w:rsidRPr="00E81171">
              <w:rPr>
                <w:rFonts w:ascii="仿宋_GB2312" w:eastAsia="仿宋_GB2312" w:hint="eastAsia"/>
                <w:noProof/>
                <w:sz w:val="28"/>
                <w:szCs w:val="28"/>
              </w:rPr>
              <w:t>4.培养研究生学术成果信息填报</w: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tab/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begin"/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instrText xml:space="preserve"> PAGEREF _Toc109481507 \h </w:instrTex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separate"/>
            </w:r>
            <w:r w:rsidR="00BF32A5">
              <w:rPr>
                <w:rFonts w:ascii="仿宋_GB2312" w:eastAsia="仿宋_GB2312"/>
                <w:noProof/>
                <w:webHidden/>
                <w:sz w:val="28"/>
                <w:szCs w:val="28"/>
              </w:rPr>
              <w:t>8</w: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25BE87" w14:textId="08C895F4" w:rsidR="00B43248" w:rsidRPr="00E81171" w:rsidRDefault="00000000">
          <w:pPr>
            <w:pStyle w:val="TOC3"/>
            <w:tabs>
              <w:tab w:val="right" w:leader="dot" w:pos="8296"/>
            </w:tabs>
            <w:rPr>
              <w:rFonts w:ascii="仿宋_GB2312" w:eastAsia="仿宋_GB2312" w:hint="eastAsia"/>
              <w:noProof/>
              <w:sz w:val="28"/>
              <w:szCs w:val="28"/>
            </w:rPr>
          </w:pPr>
          <w:hyperlink w:anchor="_Toc109481508" w:history="1">
            <w:r w:rsidR="00B43248" w:rsidRPr="00E81171">
              <w:rPr>
                <w:rFonts w:ascii="仿宋_GB2312" w:eastAsia="仿宋_GB2312" w:hint="eastAsia"/>
                <w:noProof/>
                <w:sz w:val="28"/>
                <w:szCs w:val="28"/>
              </w:rPr>
              <w:t>5.提交</w: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tab/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begin"/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instrText xml:space="preserve"> PAGEREF _Toc109481508 \h </w:instrTex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separate"/>
            </w:r>
            <w:r w:rsidR="00BF32A5">
              <w:rPr>
                <w:rFonts w:ascii="仿宋_GB2312" w:eastAsia="仿宋_GB2312"/>
                <w:noProof/>
                <w:webHidden/>
                <w:sz w:val="28"/>
                <w:szCs w:val="28"/>
              </w:rPr>
              <w:t>8</w:t>
            </w:r>
            <w:r w:rsidR="00B43248" w:rsidRPr="00E81171">
              <w:rPr>
                <w:rFonts w:ascii="仿宋_GB2312" w:eastAsia="仿宋_GB2312" w:hint="eastAsi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5066CD" w14:textId="030B0E5F" w:rsidR="00320629" w:rsidRDefault="008A3F65">
          <w:pPr>
            <w:spacing w:line="550" w:lineRule="exact"/>
            <w:rPr>
              <w:rFonts w:hint="eastAsia"/>
            </w:rPr>
          </w:pPr>
          <w:r>
            <w:rPr>
              <w:rFonts w:ascii="仿宋_GB2312" w:eastAsia="仿宋_GB2312" w:hint="eastAsia"/>
              <w:bCs/>
              <w:sz w:val="22"/>
              <w:szCs w:val="32"/>
              <w:lang w:val="zh-CN"/>
            </w:rPr>
            <w:fldChar w:fldCharType="end"/>
          </w:r>
        </w:p>
      </w:sdtContent>
    </w:sdt>
    <w:p w14:paraId="48848556" w14:textId="77777777" w:rsidR="00320629" w:rsidRDefault="00320629">
      <w:pPr>
        <w:pStyle w:val="1"/>
        <w:rPr>
          <w:rFonts w:hint="eastAsia"/>
        </w:rPr>
        <w:sectPr w:rsidR="0032062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EFC1D4B" w14:textId="77777777" w:rsidR="00320629" w:rsidRDefault="008A3F65">
      <w:pPr>
        <w:pStyle w:val="1"/>
        <w:rPr>
          <w:rFonts w:hint="eastAsia"/>
        </w:rPr>
      </w:pPr>
      <w:bookmarkStart w:id="0" w:name="_Toc109481500"/>
      <w:r>
        <w:rPr>
          <w:rFonts w:hint="eastAsia"/>
        </w:rPr>
        <w:lastRenderedPageBreak/>
        <w:t>一、系统进入</w:t>
      </w:r>
      <w:bookmarkEnd w:id="0"/>
    </w:p>
    <w:p w14:paraId="48FC930C" w14:textId="77777777" w:rsidR="00320629" w:rsidRDefault="008A3F65">
      <w:pPr>
        <w:pStyle w:val="2"/>
        <w:ind w:firstLine="562"/>
        <w:rPr>
          <w:rFonts w:hint="eastAsia"/>
          <w:b/>
          <w:bCs/>
        </w:rPr>
      </w:pPr>
      <w:bookmarkStart w:id="1" w:name="_Toc109481501"/>
      <w:r>
        <w:rPr>
          <w:rFonts w:hint="eastAsia"/>
          <w:b/>
          <w:bCs/>
        </w:rPr>
        <w:t>1. 方式一</w:t>
      </w:r>
      <w:bookmarkEnd w:id="1"/>
    </w:p>
    <w:p w14:paraId="1CA2142B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进入安徽工程大学研究生部网站（</w:t>
      </w:r>
      <w:r>
        <w:rPr>
          <w:rStyle w:val="a7"/>
          <w:rFonts w:ascii="仿宋_GB2312" w:eastAsia="仿宋_GB2312" w:hint="eastAsia"/>
          <w:sz w:val="28"/>
          <w:szCs w:val="28"/>
        </w:rPr>
        <w:t>https://grs.ahpu.edu.cn/</w:t>
      </w:r>
      <w:r>
        <w:rPr>
          <w:rFonts w:ascii="仿宋_GB2312" w:eastAsia="仿宋_GB2312" w:hint="eastAsia"/>
          <w:sz w:val="28"/>
          <w:szCs w:val="28"/>
        </w:rPr>
        <w:t>），点击研究生管理系统</w:t>
      </w:r>
    </w:p>
    <w:p w14:paraId="10EC832D" w14:textId="77777777" w:rsidR="00320629" w:rsidRDefault="008A3F65">
      <w:pPr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4B520138" wp14:editId="24059DF6">
            <wp:extent cx="5065395" cy="2173605"/>
            <wp:effectExtent l="0" t="0" r="190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t="43309"/>
                    <a:stretch>
                      <a:fillRect/>
                    </a:stretch>
                  </pic:blipFill>
                  <pic:spPr>
                    <a:xfrm>
                      <a:off x="0" y="0"/>
                      <a:ext cx="5065395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108BF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点击管理员和教师入口</w:t>
      </w:r>
    </w:p>
    <w:p w14:paraId="77697873" w14:textId="77777777" w:rsidR="00320629" w:rsidRDefault="008A3F65">
      <w:pPr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06899DF8" wp14:editId="687DDE07">
            <wp:extent cx="4452620" cy="2011045"/>
            <wp:effectExtent l="0" t="0" r="508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l="26571" t="46789" r="14700" b="18104"/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ED7A7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输入工号和密码。初始密码为工号，首次进入会提示要求修改密码</w:t>
      </w:r>
    </w:p>
    <w:p w14:paraId="19E3EF85" w14:textId="77777777" w:rsidR="00320629" w:rsidRDefault="008A3F65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0" distR="0" wp14:anchorId="3FBB8F74" wp14:editId="197B37F9">
            <wp:extent cx="5274310" cy="26193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89097" w14:textId="77777777" w:rsidR="00320629" w:rsidRDefault="008A3F65">
      <w:pPr>
        <w:pStyle w:val="2"/>
        <w:spacing w:beforeLines="50" w:before="156"/>
        <w:ind w:firstLine="562"/>
        <w:rPr>
          <w:rFonts w:hint="eastAsia"/>
          <w:b/>
          <w:bCs/>
        </w:rPr>
      </w:pPr>
      <w:bookmarkStart w:id="2" w:name="_Toc109481502"/>
      <w:r>
        <w:rPr>
          <w:rFonts w:hint="eastAsia"/>
          <w:b/>
          <w:bCs/>
        </w:rPr>
        <w:t>2. 方式二</w:t>
      </w:r>
      <w:bookmarkEnd w:id="2"/>
    </w:p>
    <w:p w14:paraId="3E7FD170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进入安徽工程大学网站（</w:t>
      </w:r>
      <w:hyperlink r:id="rId12" w:history="1">
        <w:r>
          <w:rPr>
            <w:rStyle w:val="a7"/>
            <w:rFonts w:ascii="仿宋_GB2312" w:eastAsia="仿宋_GB2312" w:hint="eastAsia"/>
            <w:sz w:val="28"/>
            <w:szCs w:val="28"/>
          </w:rPr>
          <w:t>https://www.ahpu.edu.cn/</w:t>
        </w:r>
      </w:hyperlink>
      <w:r>
        <w:rPr>
          <w:rFonts w:ascii="仿宋_GB2312" w:eastAsia="仿宋_GB2312" w:hint="eastAsia"/>
          <w:sz w:val="28"/>
          <w:szCs w:val="28"/>
        </w:rPr>
        <w:t>），依次点击校园服务-网上办事</w:t>
      </w:r>
    </w:p>
    <w:p w14:paraId="489294B2" w14:textId="77777777" w:rsidR="00320629" w:rsidRDefault="008A3F65">
      <w:pPr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271F1557" wp14:editId="6E8261D3">
            <wp:extent cx="3588385" cy="815975"/>
            <wp:effectExtent l="0" t="0" r="1206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r="31965"/>
                    <a:stretch>
                      <a:fillRect/>
                    </a:stretch>
                  </pic:blipFill>
                  <pic:spPr>
                    <a:xfrm>
                      <a:off x="0" y="0"/>
                      <a:ext cx="3588385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F56CB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在应用中进入研究生信息管理系统。</w:t>
      </w:r>
    </w:p>
    <w:p w14:paraId="76917353" w14:textId="77777777" w:rsidR="00320629" w:rsidRDefault="008A3F65">
      <w:pPr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 wp14:anchorId="1AEFD6D6" wp14:editId="7E119AE4">
            <wp:extent cx="4417060" cy="203390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706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3E369" w14:textId="006F7F76" w:rsidR="00320629" w:rsidRDefault="00BD3CB1" w:rsidP="00BD3CB1">
      <w:pPr>
        <w:pStyle w:val="1"/>
        <w:rPr>
          <w:rFonts w:hint="eastAsia"/>
        </w:rPr>
      </w:pPr>
      <w:bookmarkStart w:id="3" w:name="_Toc109481503"/>
      <w:r>
        <w:rPr>
          <w:rFonts w:hint="eastAsia"/>
        </w:rPr>
        <w:t>二、招生资格审核申请</w:t>
      </w:r>
      <w:bookmarkEnd w:id="3"/>
    </w:p>
    <w:p w14:paraId="7DE09ACC" w14:textId="1E8A8F49" w:rsidR="00320629" w:rsidRDefault="008A3F65" w:rsidP="00BD3CB1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点击研究生管理系统左侧【导师遴选管理】中的【</w:t>
      </w:r>
      <w:r w:rsidR="00BD3CB1">
        <w:rPr>
          <w:rFonts w:ascii="仿宋_GB2312" w:eastAsia="仿宋_GB2312" w:hint="eastAsia"/>
          <w:sz w:val="28"/>
          <w:szCs w:val="28"/>
        </w:rPr>
        <w:t>招生资格审核</w:t>
      </w:r>
      <w:r>
        <w:rPr>
          <w:rFonts w:ascii="仿宋_GB2312" w:eastAsia="仿宋_GB2312" w:hint="eastAsia"/>
          <w:sz w:val="28"/>
          <w:szCs w:val="28"/>
        </w:rPr>
        <w:lastRenderedPageBreak/>
        <w:t>申请】，</w:t>
      </w:r>
      <w:r>
        <w:rPr>
          <w:rFonts w:ascii="仿宋_GB2312" w:eastAsia="仿宋_GB2312"/>
          <w:sz w:val="28"/>
          <w:szCs w:val="28"/>
        </w:rPr>
        <w:t>按照要求依次填写</w:t>
      </w:r>
      <w:r w:rsidR="00BD3CB1">
        <w:rPr>
          <w:rFonts w:ascii="仿宋_GB2312" w:eastAsia="仿宋_GB2312" w:hint="eastAsia"/>
          <w:sz w:val="28"/>
          <w:szCs w:val="28"/>
        </w:rPr>
        <w:t>右侧相关</w:t>
      </w:r>
      <w:r>
        <w:rPr>
          <w:rFonts w:ascii="仿宋_GB2312" w:eastAsia="仿宋_GB2312"/>
          <w:sz w:val="28"/>
          <w:szCs w:val="28"/>
        </w:rPr>
        <w:t>内容</w:t>
      </w:r>
      <w:r w:rsidR="00BD3CB1">
        <w:rPr>
          <w:rFonts w:ascii="仿宋_GB2312" w:eastAsia="仿宋_GB2312" w:hint="eastAsia"/>
          <w:sz w:val="28"/>
          <w:szCs w:val="28"/>
        </w:rPr>
        <w:t>。</w:t>
      </w:r>
    </w:p>
    <w:p w14:paraId="44A79712" w14:textId="279F1EAC" w:rsidR="00BD3CB1" w:rsidRDefault="00FE2DA1" w:rsidP="00BD3CB1">
      <w:pPr>
        <w:rPr>
          <w:rFonts w:ascii="仿宋_GB2312" w:eastAsia="仿宋_GB2312" w:hint="eastAsia"/>
          <w:sz w:val="28"/>
          <w:szCs w:val="28"/>
        </w:rPr>
      </w:pPr>
      <w:r>
        <w:rPr>
          <w:noProof/>
        </w:rPr>
        <w:drawing>
          <wp:inline distT="0" distB="0" distL="0" distR="0" wp14:anchorId="47809AF5" wp14:editId="3B98A4F4">
            <wp:extent cx="5274310" cy="2519045"/>
            <wp:effectExtent l="0" t="0" r="2540" b="0"/>
            <wp:docPr id="1058703483" name="图片 1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03483" name="图片 1" descr="图形用户界面, 文本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F8271" w14:textId="0E361B55" w:rsidR="00320629" w:rsidRDefault="00BD3CB1">
      <w:pPr>
        <w:ind w:firstLineChars="200" w:firstLine="560"/>
        <w:outlineLvl w:val="2"/>
        <w:rPr>
          <w:rFonts w:ascii="仿宋_GB2312" w:eastAsia="仿宋_GB2312" w:hint="eastAsia"/>
          <w:sz w:val="28"/>
          <w:szCs w:val="28"/>
        </w:rPr>
      </w:pPr>
      <w:bookmarkStart w:id="4" w:name="_Toc109481504"/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【基本情况】信息填报</w:t>
      </w:r>
      <w:bookmarkEnd w:id="4"/>
    </w:p>
    <w:p w14:paraId="2697E82A" w14:textId="1EE36C33" w:rsidR="00320629" w:rsidRDefault="00141CE2" w:rsidP="00BD3CB1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相关</w:t>
      </w:r>
      <w:r>
        <w:rPr>
          <w:rFonts w:ascii="仿宋_GB2312" w:eastAsia="仿宋_GB2312"/>
          <w:sz w:val="28"/>
          <w:szCs w:val="28"/>
        </w:rPr>
        <w:t>信息有灰色阴影的</w:t>
      </w:r>
      <w:r w:rsidR="008A3F65">
        <w:rPr>
          <w:rFonts w:ascii="仿宋_GB2312" w:eastAsia="仿宋_GB2312" w:hint="eastAsia"/>
          <w:sz w:val="28"/>
          <w:szCs w:val="28"/>
        </w:rPr>
        <w:t>为</w:t>
      </w:r>
      <w:r w:rsidR="008A3F65">
        <w:rPr>
          <w:rFonts w:ascii="仿宋_GB2312" w:eastAsia="仿宋_GB2312"/>
          <w:sz w:val="28"/>
          <w:szCs w:val="28"/>
        </w:rPr>
        <w:t>系统自动导入</w:t>
      </w:r>
      <w:r w:rsidR="008A3F65">
        <w:rPr>
          <w:rFonts w:ascii="仿宋_GB2312" w:eastAsia="仿宋_GB2312" w:hint="eastAsia"/>
          <w:sz w:val="28"/>
          <w:szCs w:val="28"/>
        </w:rPr>
        <w:t>，无需手动填写。</w:t>
      </w:r>
      <w:r>
        <w:rPr>
          <w:rFonts w:ascii="仿宋_GB2312" w:eastAsia="仿宋_GB2312" w:hint="eastAsia"/>
          <w:sz w:val="28"/>
          <w:szCs w:val="28"/>
        </w:rPr>
        <w:t>无</w:t>
      </w:r>
      <w:r w:rsidR="008A3F65">
        <w:rPr>
          <w:rFonts w:ascii="仿宋_GB2312" w:eastAsia="仿宋_GB2312"/>
          <w:sz w:val="28"/>
          <w:szCs w:val="28"/>
        </w:rPr>
        <w:t>灰色</w:t>
      </w:r>
      <w:r>
        <w:rPr>
          <w:rFonts w:ascii="仿宋_GB2312" w:eastAsia="仿宋_GB2312" w:hint="eastAsia"/>
          <w:sz w:val="28"/>
          <w:szCs w:val="28"/>
        </w:rPr>
        <w:t>阴影的内容</w:t>
      </w:r>
      <w:r>
        <w:rPr>
          <w:rFonts w:ascii="仿宋_GB2312" w:eastAsia="仿宋_GB2312"/>
          <w:sz w:val="28"/>
          <w:szCs w:val="28"/>
        </w:rPr>
        <w:t>应</w:t>
      </w:r>
      <w:r w:rsidR="008A3F65">
        <w:rPr>
          <w:rFonts w:ascii="仿宋_GB2312" w:eastAsia="仿宋_GB2312"/>
          <w:sz w:val="28"/>
          <w:szCs w:val="28"/>
        </w:rPr>
        <w:t>按要求如实填写，</w:t>
      </w:r>
      <w:r w:rsidR="00BD3CB1">
        <w:rPr>
          <w:rFonts w:ascii="仿宋_GB2312" w:eastAsia="仿宋_GB2312" w:hint="eastAsia"/>
          <w:sz w:val="28"/>
          <w:szCs w:val="28"/>
        </w:rPr>
        <w:t>其中</w:t>
      </w:r>
      <w:r w:rsidR="00BD3CB1" w:rsidRPr="0053345A">
        <w:rPr>
          <w:rFonts w:ascii="仿宋_GB2312" w:eastAsia="仿宋_GB2312" w:hint="eastAsia"/>
          <w:b/>
          <w:i/>
          <w:sz w:val="28"/>
          <w:szCs w:val="28"/>
          <w:u w:val="single"/>
        </w:rPr>
        <w:t>在研项目可支配经费</w:t>
      </w:r>
      <w:r w:rsidR="00771283">
        <w:rPr>
          <w:rFonts w:ascii="仿宋_GB2312" w:eastAsia="仿宋_GB2312" w:hint="eastAsia"/>
          <w:b/>
          <w:i/>
          <w:sz w:val="28"/>
          <w:szCs w:val="28"/>
          <w:u w:val="single"/>
        </w:rPr>
        <w:t>和近五年到账经费</w:t>
      </w:r>
      <w:r w:rsidR="00BD3CB1" w:rsidRPr="0053345A">
        <w:rPr>
          <w:rFonts w:ascii="仿宋_GB2312" w:eastAsia="仿宋_GB2312" w:hint="eastAsia"/>
          <w:b/>
          <w:i/>
          <w:sz w:val="28"/>
          <w:szCs w:val="28"/>
          <w:u w:val="single"/>
        </w:rPr>
        <w:t>需上传相关附件</w:t>
      </w:r>
      <w:r w:rsidR="008A3F65">
        <w:rPr>
          <w:rFonts w:ascii="仿宋_GB2312" w:eastAsia="仿宋_GB2312"/>
          <w:sz w:val="28"/>
          <w:szCs w:val="28"/>
        </w:rPr>
        <w:t>，填写完成后建议点击屏幕右</w:t>
      </w:r>
      <w:r w:rsidR="008A3F65">
        <w:rPr>
          <w:rFonts w:ascii="仿宋_GB2312" w:eastAsia="仿宋_GB2312" w:hint="eastAsia"/>
          <w:sz w:val="28"/>
          <w:szCs w:val="28"/>
        </w:rPr>
        <w:t>方</w:t>
      </w:r>
      <w:r w:rsidR="008A3F65">
        <w:rPr>
          <w:rFonts w:ascii="仿宋_GB2312" w:eastAsia="仿宋_GB2312"/>
          <w:sz w:val="28"/>
          <w:szCs w:val="28"/>
        </w:rPr>
        <w:t>的【保存】按钮避免信息丢失。</w:t>
      </w:r>
    </w:p>
    <w:p w14:paraId="32A8A244" w14:textId="268A8AFF" w:rsidR="00BD3CB1" w:rsidRPr="00BD3CB1" w:rsidRDefault="00BD3CB1" w:rsidP="00BD3CB1">
      <w:pPr>
        <w:rPr>
          <w:rFonts w:ascii="仿宋_GB2312" w:eastAsia="仿宋_GB2312" w:hint="eastAsia"/>
          <w:sz w:val="28"/>
          <w:szCs w:val="28"/>
        </w:rPr>
      </w:pPr>
      <w:r>
        <w:rPr>
          <w:noProof/>
        </w:rPr>
        <w:drawing>
          <wp:inline distT="0" distB="0" distL="0" distR="0" wp14:anchorId="2C032F08" wp14:editId="415D42B5">
            <wp:extent cx="5274310" cy="1313180"/>
            <wp:effectExtent l="0" t="0" r="2540" b="127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25007" w14:textId="4215F582" w:rsidR="00320629" w:rsidRDefault="00BD3CB1">
      <w:pPr>
        <w:ind w:firstLineChars="200" w:firstLine="560"/>
        <w:outlineLvl w:val="2"/>
        <w:rPr>
          <w:rFonts w:ascii="仿宋_GB2312" w:eastAsia="仿宋_GB2312" w:hint="eastAsia"/>
          <w:sz w:val="28"/>
          <w:szCs w:val="28"/>
        </w:rPr>
      </w:pPr>
      <w:bookmarkStart w:id="5" w:name="_Toc109481505"/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【申请学院专业】信息填报</w:t>
      </w:r>
      <w:bookmarkEnd w:id="5"/>
    </w:p>
    <w:p w14:paraId="4FB4DBEF" w14:textId="1D84E6FA" w:rsidR="00320629" w:rsidRDefault="00BD3CB1">
      <w:pPr>
        <w:ind w:firstLineChars="202" w:firstLine="566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点击左侧的新增按钮，在弹出的对话框中勾选申请学院、申请专业，并手动录入指导研究生人数和计划申请助研助教人数。单个老师可在多个专业提交申请。填写完毕后点击保存按钮。</w:t>
      </w:r>
    </w:p>
    <w:p w14:paraId="68662CEC" w14:textId="771CBE85" w:rsidR="00320629" w:rsidRDefault="00FE2DA1">
      <w:pPr>
        <w:jc w:val="center"/>
        <w:rPr>
          <w:rFonts w:ascii="仿宋_GB2312" w:eastAsia="仿宋_GB2312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C5E742" wp14:editId="1660A3B6">
            <wp:extent cx="5274310" cy="965200"/>
            <wp:effectExtent l="0" t="0" r="2540" b="6350"/>
            <wp:docPr id="39752059" name="图片 1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2059" name="图片 1" descr="图形用户界面, 应用程序, Teams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6566B" w14:textId="4409247D" w:rsidR="00320629" w:rsidRDefault="00BD3CB1">
      <w:pPr>
        <w:ind w:firstLineChars="200" w:firstLine="560"/>
        <w:outlineLvl w:val="2"/>
        <w:rPr>
          <w:rFonts w:ascii="仿宋_GB2312" w:eastAsia="仿宋_GB2312" w:hint="eastAsia"/>
          <w:sz w:val="28"/>
          <w:szCs w:val="28"/>
        </w:rPr>
      </w:pPr>
      <w:bookmarkStart w:id="6" w:name="_Toc109481506"/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论文、专利及科研项目的信息填报</w:t>
      </w:r>
      <w:bookmarkEnd w:id="6"/>
    </w:p>
    <w:p w14:paraId="63BE03F0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科研论文、科研项目及专利填报工作分两步走，第一步在“学科学位与研究生教育系统”中认领成果，第二步到“研究生教育管理信息系统”进行勾选。具体如下：</w:t>
      </w:r>
    </w:p>
    <w:p w14:paraId="0BA9E974" w14:textId="77777777" w:rsidR="00320629" w:rsidRDefault="008A3F65">
      <w:pPr>
        <w:ind w:firstLineChars="200" w:firstLine="560"/>
        <w:rPr>
          <w:rFonts w:ascii="仿宋_GB2312" w:eastAsia="仿宋_GB2312" w:hint="eastAsia"/>
          <w:i/>
          <w:color w:val="FF0000"/>
          <w:sz w:val="28"/>
          <w:szCs w:val="28"/>
        </w:rPr>
      </w:pPr>
      <w:r>
        <w:rPr>
          <w:rFonts w:ascii="仿宋_GB2312" w:eastAsia="仿宋_GB2312"/>
          <w:i/>
          <w:color w:val="FF0000"/>
          <w:sz w:val="28"/>
          <w:szCs w:val="28"/>
        </w:rPr>
        <w:t>第一步：</w:t>
      </w:r>
      <w:r>
        <w:rPr>
          <w:rFonts w:ascii="仿宋_GB2312" w:eastAsia="仿宋_GB2312" w:hint="eastAsia"/>
          <w:i/>
          <w:color w:val="FF0000"/>
          <w:sz w:val="28"/>
          <w:szCs w:val="28"/>
        </w:rPr>
        <w:t>成果认领</w:t>
      </w:r>
    </w:p>
    <w:p w14:paraId="106DC3C3" w14:textId="706FEB2C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a.</w:t>
      </w:r>
      <w:r w:rsidR="00141CE2">
        <w:rPr>
          <w:rFonts w:ascii="仿宋_GB2312" w:eastAsia="仿宋_GB2312" w:hint="eastAsia"/>
          <w:sz w:val="28"/>
          <w:szCs w:val="28"/>
        </w:rPr>
        <w:t>此过程建议</w:t>
      </w:r>
      <w:r>
        <w:rPr>
          <w:rFonts w:ascii="仿宋_GB2312" w:eastAsia="仿宋_GB2312"/>
          <w:sz w:val="28"/>
          <w:szCs w:val="28"/>
        </w:rPr>
        <w:t>在电脑端</w:t>
      </w:r>
      <w:r w:rsidR="00141CE2">
        <w:rPr>
          <w:rFonts w:ascii="仿宋_GB2312" w:eastAsia="仿宋_GB2312" w:hint="eastAsia"/>
          <w:sz w:val="28"/>
          <w:szCs w:val="28"/>
        </w:rPr>
        <w:t>下载</w:t>
      </w:r>
      <w:r w:rsidR="00141CE2">
        <w:rPr>
          <w:rFonts w:ascii="仿宋_GB2312" w:eastAsia="仿宋_GB2312"/>
          <w:sz w:val="28"/>
          <w:szCs w:val="28"/>
        </w:rPr>
        <w:t>并</w:t>
      </w:r>
      <w:r w:rsidR="00141CE2">
        <w:rPr>
          <w:rFonts w:ascii="仿宋_GB2312" w:eastAsia="仿宋_GB2312" w:hint="eastAsia"/>
          <w:sz w:val="28"/>
          <w:szCs w:val="28"/>
        </w:rPr>
        <w:t>使用</w:t>
      </w:r>
      <w:r>
        <w:rPr>
          <w:rFonts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Google Chrome</w:t>
      </w:r>
      <w:r>
        <w:rPr>
          <w:rFonts w:ascii="仿宋_GB2312" w:eastAsia="仿宋_GB2312"/>
          <w:sz w:val="28"/>
          <w:szCs w:val="28"/>
        </w:rPr>
        <w:t>”</w:t>
      </w:r>
      <w:r>
        <w:rPr>
          <w:rFonts w:ascii="仿宋_GB2312" w:eastAsia="仿宋_GB2312"/>
          <w:sz w:val="28"/>
          <w:szCs w:val="28"/>
        </w:rPr>
        <w:t>浏览器</w:t>
      </w:r>
      <w:r w:rsidR="00141CE2">
        <w:rPr>
          <w:rFonts w:ascii="仿宋_GB2312" w:eastAsia="仿宋_GB2312"/>
          <w:sz w:val="28"/>
          <w:szCs w:val="28"/>
        </w:rPr>
        <w:t>完成</w:t>
      </w:r>
      <w:r>
        <w:rPr>
          <w:rFonts w:ascii="仿宋_GB2312" w:eastAsia="仿宋_GB2312"/>
          <w:sz w:val="28"/>
          <w:szCs w:val="28"/>
        </w:rPr>
        <w:t>，如图：</w:t>
      </w:r>
      <w:r>
        <w:rPr>
          <w:rFonts w:ascii="仿宋_GB2312" w:eastAsia="仿宋_GB2312"/>
          <w:noProof/>
          <w:sz w:val="28"/>
          <w:szCs w:val="28"/>
        </w:rPr>
        <w:drawing>
          <wp:inline distT="0" distB="0" distL="0" distR="0" wp14:anchorId="04CCB1A8" wp14:editId="3C9B2741">
            <wp:extent cx="442595" cy="42286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6624" cy="44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28"/>
          <w:szCs w:val="28"/>
        </w:rPr>
        <w:t>（</w:t>
      </w:r>
      <w:r w:rsidR="00141CE2" w:rsidRPr="00141CE2">
        <w:rPr>
          <w:rFonts w:ascii="仿宋_GB2312" w:eastAsia="仿宋_GB2312" w:hint="eastAsia"/>
          <w:b/>
          <w:i/>
          <w:sz w:val="28"/>
          <w:szCs w:val="28"/>
          <w:u w:val="single"/>
        </w:rPr>
        <w:t>个别</w:t>
      </w:r>
      <w:r w:rsidR="00141CE2" w:rsidRPr="00141CE2">
        <w:rPr>
          <w:rFonts w:ascii="仿宋_GB2312" w:eastAsia="仿宋_GB2312"/>
          <w:b/>
          <w:i/>
          <w:sz w:val="28"/>
          <w:szCs w:val="28"/>
          <w:u w:val="single"/>
        </w:rPr>
        <w:t>情况下非</w:t>
      </w:r>
      <w:r w:rsidRPr="00141CE2">
        <w:rPr>
          <w:rFonts w:ascii="仿宋_GB2312" w:eastAsia="仿宋_GB2312"/>
          <w:b/>
          <w:i/>
          <w:sz w:val="28"/>
          <w:szCs w:val="28"/>
          <w:u w:val="single"/>
        </w:rPr>
        <w:t>Google</w:t>
      </w:r>
      <w:r w:rsidR="00141CE2" w:rsidRPr="00141CE2">
        <w:rPr>
          <w:rFonts w:ascii="仿宋_GB2312" w:eastAsia="仿宋_GB2312"/>
          <w:b/>
          <w:i/>
          <w:sz w:val="28"/>
          <w:szCs w:val="28"/>
          <w:u w:val="single"/>
        </w:rPr>
        <w:t>浏览器可能出现</w:t>
      </w:r>
      <w:r w:rsidR="00141CE2" w:rsidRPr="00141CE2">
        <w:rPr>
          <w:rFonts w:ascii="仿宋_GB2312" w:eastAsia="仿宋_GB2312" w:hint="eastAsia"/>
          <w:b/>
          <w:i/>
          <w:sz w:val="28"/>
          <w:szCs w:val="28"/>
          <w:u w:val="single"/>
        </w:rPr>
        <w:t>不兼容</w:t>
      </w:r>
      <w:r>
        <w:rPr>
          <w:rFonts w:ascii="仿宋_GB2312" w:eastAsia="仿宋_GB2312"/>
          <w:sz w:val="28"/>
          <w:szCs w:val="28"/>
        </w:rPr>
        <w:t>）</w:t>
      </w:r>
      <w:r w:rsidR="00141CE2">
        <w:rPr>
          <w:rFonts w:ascii="仿宋_GB2312" w:eastAsia="仿宋_GB2312"/>
          <w:sz w:val="28"/>
          <w:szCs w:val="28"/>
        </w:rPr>
        <w:t>；</w:t>
      </w:r>
    </w:p>
    <w:p w14:paraId="5DFBC14B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b.登录学校信息门户后，选择“学科学位研究生教育”，如图：</w:t>
      </w:r>
    </w:p>
    <w:p w14:paraId="1E332F98" w14:textId="10ABC581" w:rsidR="00320629" w:rsidRDefault="00D202E0">
      <w:pPr>
        <w:rPr>
          <w:rFonts w:ascii="仿宋_GB2312" w:eastAsia="仿宋_GB2312" w:hint="eastAsia"/>
          <w:sz w:val="28"/>
          <w:szCs w:val="28"/>
        </w:rPr>
      </w:pPr>
      <w:r>
        <w:rPr>
          <w:noProof/>
        </w:rPr>
        <w:drawing>
          <wp:inline distT="0" distB="0" distL="0" distR="0" wp14:anchorId="28C49F69" wp14:editId="1A2445CE">
            <wp:extent cx="5232669" cy="2406774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2669" cy="24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5896D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c.点击左侧菜单【教师成果】，进入相应成果维护页面。</w:t>
      </w:r>
    </w:p>
    <w:p w14:paraId="4B65DEB5" w14:textId="77777777" w:rsidR="00320629" w:rsidRDefault="008A3F65">
      <w:pPr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114300" distR="114300" wp14:anchorId="290989DE" wp14:editId="6DFAE43C">
            <wp:extent cx="2343785" cy="3494405"/>
            <wp:effectExtent l="0" t="0" r="18415" b="10795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3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DA3DE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d.同步数据，【论文成果】、【专利成果】可点击【同步数据】按钮，可自动获取以安徽工程大学为署名单位的本人成果。同步完成后，对错误数据可进行修改和删除操作。</w:t>
      </w:r>
    </w:p>
    <w:p w14:paraId="72243484" w14:textId="77777777" w:rsidR="00320629" w:rsidRDefault="008A3F65">
      <w:pPr>
        <w:tabs>
          <w:tab w:val="left" w:pos="1675"/>
        </w:tabs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4D12C2CA" wp14:editId="63C795EC">
            <wp:extent cx="5273040" cy="2773680"/>
            <wp:effectExtent l="0" t="0" r="3810" b="7620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A6FC" w14:textId="77777777" w:rsidR="00320629" w:rsidRDefault="008A3F65">
      <w:pPr>
        <w:tabs>
          <w:tab w:val="left" w:pos="1675"/>
        </w:tabs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114300" distR="114300" wp14:anchorId="7ACF7711" wp14:editId="0417BC71">
            <wp:extent cx="5272405" cy="3061970"/>
            <wp:effectExtent l="0" t="0" r="4445" b="5080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5F546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e.对同步数据中未抓取到的个人成果，或非安徽工程大学署名单位的成果，可以点击【新增数据】，手动添加。</w:t>
      </w:r>
    </w:p>
    <w:p w14:paraId="1A8F75A5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f.【科研项目】和【其他成果】数据无法从公网获取，需教师手动添加。【科研项目】包括纵向项目和横向项目。【其他成果】包括科研奖励、专著等。</w:t>
      </w:r>
    </w:p>
    <w:p w14:paraId="0CA0EE1F" w14:textId="77777777" w:rsidR="00320629" w:rsidRDefault="008A3F65">
      <w:pPr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1DA4F8DE" wp14:editId="5CEC30DE">
            <wp:extent cx="4577080" cy="3602355"/>
            <wp:effectExtent l="0" t="0" r="13970" b="17145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708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BD110" w14:textId="77777777" w:rsidR="00320629" w:rsidRDefault="008A3F65">
      <w:pPr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114300" distR="114300" wp14:anchorId="6C1B94C7" wp14:editId="79279837">
            <wp:extent cx="4652645" cy="3162300"/>
            <wp:effectExtent l="0" t="0" r="14605" b="0"/>
            <wp:docPr id="3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5264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0E493" w14:textId="50BC503C" w:rsidR="00D202E0" w:rsidRPr="00DB6015" w:rsidRDefault="00D202E0" w:rsidP="00D202E0">
      <w:pPr>
        <w:ind w:firstLineChars="200" w:firstLine="562"/>
        <w:rPr>
          <w:rFonts w:ascii="仿宋_GB2312" w:eastAsia="仿宋_GB2312" w:hint="eastAsia"/>
          <w:b/>
          <w:bCs/>
          <w:i/>
          <w:iCs/>
          <w:sz w:val="28"/>
          <w:szCs w:val="28"/>
          <w:u w:val="single"/>
        </w:rPr>
      </w:pPr>
      <w:r w:rsidRPr="00DB6015">
        <w:rPr>
          <w:rFonts w:ascii="仿宋_GB2312" w:eastAsia="仿宋_GB2312" w:hint="eastAsia"/>
          <w:b/>
          <w:bCs/>
          <w:i/>
          <w:iCs/>
          <w:sz w:val="28"/>
          <w:szCs w:val="28"/>
          <w:u w:val="single"/>
        </w:rPr>
        <w:t>g</w:t>
      </w:r>
      <w:r w:rsidRPr="00DB6015">
        <w:rPr>
          <w:rFonts w:ascii="仿宋_GB2312" w:eastAsia="仿宋_GB2312"/>
          <w:b/>
          <w:bCs/>
          <w:i/>
          <w:iCs/>
          <w:sz w:val="28"/>
          <w:szCs w:val="28"/>
          <w:u w:val="single"/>
        </w:rPr>
        <w:t>.</w:t>
      </w:r>
      <w:r w:rsidRPr="00DB6015">
        <w:rPr>
          <w:rFonts w:ascii="仿宋_GB2312" w:eastAsia="仿宋_GB2312" w:hint="eastAsia"/>
          <w:b/>
          <w:bCs/>
          <w:i/>
          <w:iCs/>
          <w:sz w:val="28"/>
          <w:szCs w:val="28"/>
          <w:u w:val="single"/>
        </w:rPr>
        <w:t>请各学院负责</w:t>
      </w:r>
      <w:r w:rsidR="00BF32A5">
        <w:rPr>
          <w:rFonts w:ascii="仿宋_GB2312" w:eastAsia="仿宋_GB2312" w:hint="eastAsia"/>
          <w:b/>
          <w:bCs/>
          <w:i/>
          <w:iCs/>
          <w:sz w:val="28"/>
          <w:szCs w:val="28"/>
          <w:u w:val="single"/>
        </w:rPr>
        <w:t>协调</w:t>
      </w:r>
      <w:r w:rsidRPr="00DB6015">
        <w:rPr>
          <w:rFonts w:ascii="仿宋_GB2312" w:eastAsia="仿宋_GB2312" w:hint="eastAsia"/>
          <w:b/>
          <w:bCs/>
          <w:i/>
          <w:iCs/>
          <w:sz w:val="28"/>
          <w:szCs w:val="28"/>
          <w:u w:val="single"/>
        </w:rPr>
        <w:t>本院校外导师VPN设置</w:t>
      </w:r>
      <w:r w:rsidR="00DB6015" w:rsidRPr="00DB6015">
        <w:rPr>
          <w:rFonts w:ascii="仿宋_GB2312" w:eastAsia="仿宋_GB2312" w:hint="eastAsia"/>
          <w:b/>
          <w:bCs/>
          <w:i/>
          <w:iCs/>
          <w:sz w:val="28"/>
          <w:szCs w:val="28"/>
          <w:u w:val="single"/>
        </w:rPr>
        <w:t>、研究生信息管理系统和</w:t>
      </w:r>
      <w:r w:rsidRPr="00DB6015">
        <w:rPr>
          <w:rFonts w:ascii="仿宋_GB2312" w:eastAsia="仿宋_GB2312" w:hint="eastAsia"/>
          <w:b/>
          <w:bCs/>
          <w:i/>
          <w:iCs/>
          <w:sz w:val="28"/>
          <w:szCs w:val="28"/>
          <w:u w:val="single"/>
        </w:rPr>
        <w:t>学科学位与研究生教育系统账号的开通。校外导师进入系统后点击【新增数据】自行添加【论文成果】、【专利成果】、【科研项目】和【其他成果】。</w:t>
      </w:r>
    </w:p>
    <w:p w14:paraId="48953AE1" w14:textId="77777777" w:rsidR="00320629" w:rsidRDefault="008A3F65">
      <w:pPr>
        <w:rPr>
          <w:rFonts w:ascii="仿宋_GB2312" w:eastAsia="仿宋_GB2312" w:hint="eastAsia"/>
          <w:i/>
          <w:color w:val="FF0000"/>
          <w:sz w:val="28"/>
          <w:szCs w:val="28"/>
        </w:rPr>
      </w:pPr>
      <w:r>
        <w:rPr>
          <w:rFonts w:ascii="仿宋_GB2312" w:eastAsia="仿宋_GB2312"/>
          <w:i/>
          <w:color w:val="FF0000"/>
          <w:sz w:val="28"/>
          <w:szCs w:val="28"/>
        </w:rPr>
        <w:t>第二步：导入</w:t>
      </w:r>
      <w:r>
        <w:rPr>
          <w:rFonts w:ascii="仿宋_GB2312" w:eastAsia="仿宋_GB2312" w:hint="eastAsia"/>
          <w:i/>
          <w:color w:val="FF0000"/>
          <w:sz w:val="28"/>
          <w:szCs w:val="28"/>
        </w:rPr>
        <w:t>研究生管理系统</w:t>
      </w:r>
    </w:p>
    <w:p w14:paraId="2000A394" w14:textId="21DD0320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在</w:t>
      </w:r>
      <w:r w:rsidR="00C71B89">
        <w:rPr>
          <w:rFonts w:ascii="仿宋_GB2312" w:eastAsia="仿宋_GB2312" w:hint="eastAsia"/>
          <w:sz w:val="28"/>
          <w:szCs w:val="28"/>
        </w:rPr>
        <w:t>招生资格审核申请</w:t>
      </w:r>
      <w:r>
        <w:rPr>
          <w:rFonts w:ascii="仿宋_GB2312" w:eastAsia="仿宋_GB2312" w:hint="eastAsia"/>
          <w:sz w:val="28"/>
          <w:szCs w:val="28"/>
        </w:rPr>
        <w:t>页面，</w:t>
      </w:r>
      <w:r>
        <w:rPr>
          <w:rFonts w:ascii="仿宋_GB2312" w:eastAsia="仿宋_GB2312"/>
          <w:sz w:val="28"/>
          <w:szCs w:val="28"/>
        </w:rPr>
        <w:t>科研论文、专利</w:t>
      </w:r>
      <w:r w:rsidR="00C71B89">
        <w:rPr>
          <w:rFonts w:ascii="仿宋_GB2312" w:eastAsia="仿宋_GB2312"/>
          <w:sz w:val="28"/>
          <w:szCs w:val="28"/>
        </w:rPr>
        <w:t>和科研项目</w:t>
      </w:r>
      <w:r>
        <w:rPr>
          <w:rFonts w:ascii="仿宋_GB2312" w:eastAsia="仿宋_GB2312"/>
          <w:sz w:val="28"/>
          <w:szCs w:val="28"/>
        </w:rPr>
        <w:t>情况栏目下点击下方的选择科研论文</w:t>
      </w:r>
      <w:r>
        <w:rPr>
          <w:rFonts w:ascii="仿宋_GB2312" w:eastAsia="仿宋_GB2312" w:hint="eastAsia"/>
          <w:sz w:val="28"/>
          <w:szCs w:val="28"/>
        </w:rPr>
        <w:t>/</w:t>
      </w:r>
      <w:r w:rsidR="00C71B89">
        <w:rPr>
          <w:rFonts w:ascii="仿宋_GB2312" w:eastAsia="仿宋_GB2312" w:hint="eastAsia"/>
          <w:sz w:val="28"/>
          <w:szCs w:val="28"/>
        </w:rPr>
        <w:t>专利</w:t>
      </w:r>
      <w:r>
        <w:rPr>
          <w:rFonts w:ascii="仿宋_GB2312" w:eastAsia="仿宋_GB2312" w:hint="eastAsia"/>
          <w:sz w:val="28"/>
          <w:szCs w:val="28"/>
        </w:rPr>
        <w:t>/</w:t>
      </w:r>
      <w:r w:rsidR="00C71B89">
        <w:rPr>
          <w:rFonts w:ascii="仿宋_GB2312" w:eastAsia="仿宋_GB2312" w:hint="eastAsia"/>
          <w:sz w:val="28"/>
          <w:szCs w:val="28"/>
        </w:rPr>
        <w:t>项目</w:t>
      </w:r>
      <w:r>
        <w:rPr>
          <w:rFonts w:ascii="仿宋_GB2312" w:eastAsia="仿宋_GB2312" w:hint="eastAsia"/>
          <w:sz w:val="28"/>
          <w:szCs w:val="28"/>
        </w:rPr>
        <w:t>按钮（如下图）</w:t>
      </w:r>
    </w:p>
    <w:p w14:paraId="53903670" w14:textId="0708B7CA" w:rsidR="00320629" w:rsidRDefault="00C71B89">
      <w:pPr>
        <w:rPr>
          <w:rFonts w:ascii="仿宋_GB2312" w:eastAsia="仿宋_GB2312" w:hint="eastAsia"/>
          <w:sz w:val="28"/>
          <w:szCs w:val="28"/>
        </w:rPr>
      </w:pPr>
      <w:r>
        <w:rPr>
          <w:noProof/>
        </w:rPr>
        <w:drawing>
          <wp:inline distT="0" distB="0" distL="0" distR="0" wp14:anchorId="747F804B" wp14:editId="6B28B25E">
            <wp:extent cx="5274310" cy="2432685"/>
            <wp:effectExtent l="0" t="0" r="2540" b="57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54013" w14:textId="77777777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此时系统会自动将“学科学位与研究生教育系统”内填写的论文、</w:t>
      </w:r>
      <w:r>
        <w:rPr>
          <w:rFonts w:ascii="仿宋_GB2312" w:eastAsia="仿宋_GB2312" w:hint="eastAsia"/>
          <w:sz w:val="28"/>
          <w:szCs w:val="28"/>
        </w:rPr>
        <w:lastRenderedPageBreak/>
        <w:t>项目、专利导入进来，将需要填写的内容进行勾选，再点击右上角的【批量选择】按钮，即可将相关信息导入至表格中，如系统延迟导致论文、项目、专利信息显示不全，可点击【更新】按钮进行更新。</w:t>
      </w:r>
    </w:p>
    <w:p w14:paraId="38F80D7E" w14:textId="7C7F0C0B" w:rsidR="00320629" w:rsidRDefault="00C71B89">
      <w:pPr>
        <w:rPr>
          <w:rFonts w:ascii="仿宋_GB2312" w:eastAsia="仿宋_GB2312" w:hint="eastAsia"/>
          <w:sz w:val="28"/>
          <w:szCs w:val="28"/>
        </w:rPr>
      </w:pPr>
      <w:r>
        <w:rPr>
          <w:noProof/>
        </w:rPr>
        <w:drawing>
          <wp:inline distT="0" distB="0" distL="0" distR="0" wp14:anchorId="30FDF0D1" wp14:editId="262889D4">
            <wp:extent cx="5274310" cy="1752600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A6687" w14:textId="77777777" w:rsidR="00320629" w:rsidRDefault="008A3F65">
      <w:pPr>
        <w:ind w:firstLineChars="200" w:firstLine="560"/>
        <w:rPr>
          <w:rFonts w:ascii="仿宋_GB2312" w:eastAsia="仿宋_GB2312" w:hint="eastAsia"/>
          <w:color w:val="FF0000"/>
          <w:sz w:val="28"/>
          <w:szCs w:val="28"/>
          <w:u w:val="single"/>
        </w:rPr>
      </w:pPr>
      <w:r>
        <w:rPr>
          <w:rFonts w:ascii="仿宋_GB2312" w:eastAsia="仿宋_GB2312" w:hint="eastAsia"/>
          <w:color w:val="FF0000"/>
          <w:sz w:val="28"/>
          <w:szCs w:val="28"/>
          <w:u w:val="single"/>
        </w:rPr>
        <w:t>注意：根据《安徽工程大学硕士研究生导师管理办法（修订）》规定，对申请人成果审核的时间段是近三年，因此请在导入成果时选择“</w:t>
      </w:r>
      <w:r>
        <w:rPr>
          <w:rFonts w:ascii="仿宋_GB2312" w:eastAsia="仿宋_GB2312" w:hint="eastAsia"/>
          <w:b/>
          <w:bCs/>
          <w:color w:val="FF0000"/>
          <w:sz w:val="28"/>
          <w:szCs w:val="28"/>
          <w:u w:val="single"/>
        </w:rPr>
        <w:t>近三年”</w:t>
      </w:r>
      <w:r>
        <w:rPr>
          <w:rFonts w:ascii="仿宋_GB2312" w:eastAsia="仿宋_GB2312" w:hint="eastAsia"/>
          <w:color w:val="FF0000"/>
          <w:sz w:val="28"/>
          <w:szCs w:val="28"/>
          <w:u w:val="single"/>
        </w:rPr>
        <w:t>成果。</w:t>
      </w:r>
    </w:p>
    <w:p w14:paraId="38AC1505" w14:textId="2D88A101" w:rsidR="00320629" w:rsidRDefault="00C71B89">
      <w:pPr>
        <w:ind w:firstLineChars="200" w:firstLine="560"/>
        <w:outlineLvl w:val="2"/>
        <w:rPr>
          <w:rFonts w:ascii="仿宋_GB2312" w:eastAsia="仿宋_GB2312" w:hint="eastAsia"/>
          <w:sz w:val="28"/>
          <w:szCs w:val="28"/>
        </w:rPr>
      </w:pPr>
      <w:bookmarkStart w:id="7" w:name="_Toc109481507"/>
      <w:r>
        <w:rPr>
          <w:rFonts w:ascii="仿宋_GB2312" w:eastAsia="仿宋_GB2312" w:hint="eastAsia"/>
          <w:sz w:val="28"/>
          <w:szCs w:val="28"/>
        </w:rPr>
        <w:t>4</w:t>
      </w:r>
      <w:r>
        <w:rPr>
          <w:rFonts w:ascii="仿宋_GB2312" w:eastAsia="仿宋_GB2312"/>
          <w:sz w:val="28"/>
          <w:szCs w:val="28"/>
        </w:rPr>
        <w:t>.</w:t>
      </w:r>
      <w:r w:rsidRPr="00C71B89">
        <w:rPr>
          <w:rFonts w:ascii="仿宋_GB2312" w:eastAsia="仿宋_GB2312" w:hint="eastAsia"/>
          <w:sz w:val="28"/>
          <w:szCs w:val="28"/>
        </w:rPr>
        <w:t>培养研究生学术成果</w:t>
      </w:r>
      <w:r>
        <w:rPr>
          <w:rFonts w:ascii="仿宋_GB2312" w:eastAsia="仿宋_GB2312" w:hint="eastAsia"/>
          <w:sz w:val="28"/>
          <w:szCs w:val="28"/>
        </w:rPr>
        <w:t>信息填报</w:t>
      </w:r>
      <w:bookmarkEnd w:id="7"/>
    </w:p>
    <w:p w14:paraId="3CAF41B3" w14:textId="6BFFE593" w:rsidR="00320629" w:rsidRDefault="00C71B89">
      <w:pPr>
        <w:ind w:firstLineChars="202" w:firstLine="566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点击【新增】按钮，在弹出的对话框中按要求填写相关信息即可。</w:t>
      </w:r>
    </w:p>
    <w:p w14:paraId="2A78448C" w14:textId="16247436" w:rsidR="00320629" w:rsidRDefault="00C71B89">
      <w:pPr>
        <w:jc w:val="center"/>
        <w:rPr>
          <w:rFonts w:ascii="仿宋_GB2312" w:eastAsia="仿宋_GB2312" w:hint="eastAsia"/>
          <w:sz w:val="28"/>
          <w:szCs w:val="28"/>
        </w:rPr>
      </w:pPr>
      <w:r>
        <w:rPr>
          <w:noProof/>
        </w:rPr>
        <w:drawing>
          <wp:inline distT="0" distB="0" distL="0" distR="0" wp14:anchorId="0F8AE8F4" wp14:editId="6A282580">
            <wp:extent cx="5274310" cy="160782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15BAE" w14:textId="1B280197" w:rsidR="00320629" w:rsidRDefault="00C71B89">
      <w:pPr>
        <w:ind w:firstLineChars="200" w:firstLine="560"/>
        <w:outlineLvl w:val="2"/>
        <w:rPr>
          <w:rFonts w:ascii="仿宋_GB2312" w:eastAsia="仿宋_GB2312" w:hint="eastAsia"/>
          <w:sz w:val="28"/>
          <w:szCs w:val="28"/>
        </w:rPr>
      </w:pPr>
      <w:bookmarkStart w:id="8" w:name="_Toc109481508"/>
      <w:r>
        <w:rPr>
          <w:rFonts w:ascii="仿宋_GB2312" w:eastAsia="仿宋_GB2312" w:hint="eastAsia"/>
          <w:sz w:val="28"/>
          <w:szCs w:val="28"/>
        </w:rPr>
        <w:t>5.提交</w:t>
      </w:r>
      <w:bookmarkEnd w:id="8"/>
    </w:p>
    <w:p w14:paraId="6DB6CECA" w14:textId="35C35240" w:rsidR="00320629" w:rsidRDefault="008A3F65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信息填写完成并检查无误</w:t>
      </w:r>
      <w:r w:rsidR="00A24598">
        <w:rPr>
          <w:rFonts w:ascii="仿宋_GB2312" w:eastAsia="仿宋_GB2312" w:hint="eastAsia"/>
          <w:sz w:val="28"/>
          <w:szCs w:val="28"/>
        </w:rPr>
        <w:t>后</w:t>
      </w:r>
      <w:r>
        <w:rPr>
          <w:rFonts w:ascii="仿宋_GB2312" w:eastAsia="仿宋_GB2312" w:hint="eastAsia"/>
          <w:sz w:val="28"/>
          <w:szCs w:val="28"/>
        </w:rPr>
        <w:t>，</w:t>
      </w:r>
      <w:r w:rsidR="0053345A">
        <w:rPr>
          <w:rFonts w:ascii="仿宋_GB2312" w:eastAsia="仿宋_GB2312" w:hint="eastAsia"/>
          <w:sz w:val="28"/>
          <w:szCs w:val="28"/>
        </w:rPr>
        <w:t>应</w:t>
      </w:r>
      <w:r w:rsidR="00E7236D">
        <w:rPr>
          <w:rFonts w:ascii="仿宋_GB2312" w:eastAsia="仿宋_GB2312" w:hint="eastAsia"/>
          <w:sz w:val="28"/>
          <w:szCs w:val="28"/>
        </w:rPr>
        <w:t>①</w:t>
      </w:r>
      <w:r w:rsidR="00C71B89">
        <w:rPr>
          <w:rFonts w:ascii="仿宋_GB2312" w:eastAsia="仿宋_GB2312" w:hint="eastAsia"/>
          <w:sz w:val="28"/>
          <w:szCs w:val="28"/>
        </w:rPr>
        <w:t>在导师自查环节勾选</w:t>
      </w:r>
      <w:r>
        <w:rPr>
          <w:rFonts w:ascii="仿宋_GB2312" w:eastAsia="仿宋_GB2312" w:hint="eastAsia"/>
          <w:sz w:val="28"/>
          <w:szCs w:val="28"/>
        </w:rPr>
        <w:t>“</w:t>
      </w:r>
      <w:r w:rsidR="00C71B89">
        <w:rPr>
          <w:rFonts w:ascii="仿宋_GB2312" w:eastAsia="仿宋_GB2312" w:hint="eastAsia"/>
          <w:sz w:val="28"/>
          <w:szCs w:val="28"/>
        </w:rPr>
        <w:t>是</w:t>
      </w:r>
      <w:r>
        <w:rPr>
          <w:rFonts w:ascii="仿宋_GB2312" w:eastAsia="仿宋_GB2312" w:hint="eastAsia"/>
          <w:sz w:val="28"/>
          <w:szCs w:val="28"/>
        </w:rPr>
        <w:t>”，</w:t>
      </w:r>
      <w:r w:rsidR="00E7236D">
        <w:rPr>
          <w:rFonts w:ascii="仿宋_GB2312" w:eastAsia="仿宋_GB2312" w:hint="eastAsia"/>
          <w:sz w:val="28"/>
          <w:szCs w:val="28"/>
        </w:rPr>
        <w:t>②上传附件，③点击右上角“保存”按钮，④</w:t>
      </w:r>
      <w:r w:rsidR="00FE2DA1">
        <w:rPr>
          <w:rFonts w:ascii="仿宋_GB2312" w:eastAsia="仿宋_GB2312" w:hint="eastAsia"/>
          <w:sz w:val="28"/>
          <w:szCs w:val="28"/>
        </w:rPr>
        <w:t>选中【申请学院专业】下的具体专业，</w:t>
      </w:r>
      <w:r w:rsidR="00E7236D">
        <w:rPr>
          <w:rFonts w:ascii="仿宋_GB2312" w:eastAsia="仿宋_GB2312" w:hint="eastAsia"/>
          <w:sz w:val="28"/>
          <w:szCs w:val="28"/>
        </w:rPr>
        <w:t>⑤最后</w:t>
      </w:r>
      <w:r>
        <w:rPr>
          <w:rFonts w:ascii="仿宋_GB2312" w:eastAsia="仿宋_GB2312" w:hint="eastAsia"/>
          <w:sz w:val="28"/>
          <w:szCs w:val="28"/>
        </w:rPr>
        <w:t>点击“</w:t>
      </w:r>
      <w:r w:rsidR="00FE2DA1">
        <w:rPr>
          <w:rFonts w:ascii="仿宋_GB2312" w:eastAsia="仿宋_GB2312" w:hint="eastAsia"/>
          <w:sz w:val="28"/>
          <w:szCs w:val="28"/>
        </w:rPr>
        <w:t>选择</w:t>
      </w:r>
      <w:r>
        <w:rPr>
          <w:rFonts w:ascii="仿宋_GB2312" w:eastAsia="仿宋_GB2312" w:hint="eastAsia"/>
          <w:sz w:val="28"/>
          <w:szCs w:val="28"/>
        </w:rPr>
        <w:t>提交”按钮</w:t>
      </w:r>
      <w:r w:rsidR="00FE2DA1">
        <w:rPr>
          <w:rFonts w:ascii="仿宋_GB2312" w:eastAsia="仿宋_GB2312" w:hint="eastAsia"/>
          <w:sz w:val="28"/>
          <w:szCs w:val="28"/>
        </w:rPr>
        <w:t>（必须选中学院专业，否则按钮为灰色）</w:t>
      </w:r>
      <w:r w:rsidR="0053345A">
        <w:rPr>
          <w:rFonts w:ascii="仿宋_GB2312" w:eastAsia="仿宋_GB2312" w:hint="eastAsia"/>
          <w:sz w:val="28"/>
          <w:szCs w:val="28"/>
        </w:rPr>
        <w:t>，完成</w:t>
      </w:r>
      <w:r>
        <w:rPr>
          <w:rFonts w:ascii="仿宋_GB2312" w:eastAsia="仿宋_GB2312" w:hint="eastAsia"/>
          <w:sz w:val="28"/>
          <w:szCs w:val="28"/>
        </w:rPr>
        <w:t>申请。</w:t>
      </w:r>
    </w:p>
    <w:p w14:paraId="19281E83" w14:textId="078D0A6F" w:rsidR="00320629" w:rsidRDefault="00E7236D">
      <w:pPr>
        <w:rPr>
          <w:rFonts w:ascii="仿宋_GB2312" w:eastAsia="仿宋_GB2312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D60344" wp14:editId="4AF6A2E6">
            <wp:extent cx="5274310" cy="2039620"/>
            <wp:effectExtent l="0" t="0" r="2540" b="0"/>
            <wp:docPr id="65646277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6277" name="图片 1" descr="图形用户界面, 文本, 应用程序&#10;&#10;描述已自动生成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629">
      <w:footerReference w:type="default" r:id="rId2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9972E" w14:textId="77777777" w:rsidR="00637AE1" w:rsidRDefault="00637AE1">
      <w:pPr>
        <w:rPr>
          <w:rFonts w:hint="eastAsia"/>
        </w:rPr>
      </w:pPr>
      <w:r>
        <w:separator/>
      </w:r>
    </w:p>
  </w:endnote>
  <w:endnote w:type="continuationSeparator" w:id="0">
    <w:p w14:paraId="04CF2FBB" w14:textId="77777777" w:rsidR="00637AE1" w:rsidRDefault="00637A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386CC" w14:textId="77777777" w:rsidR="00320629" w:rsidRDefault="008A3F65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F7903A" wp14:editId="0F64AF4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A5F996" w14:textId="77777777" w:rsidR="00320629" w:rsidRDefault="008A3F65">
                          <w:pPr>
                            <w:pStyle w:val="a3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3345A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7903A" id="_x0000_t202" coordsize="21600,21600" o:spt="202" path="m,l,21600r21600,l21600,xe">
              <v:stroke joinstyle="miter"/>
              <v:path gradientshapeok="t" o:connecttype="rect"/>
            </v:shapetype>
            <v:shape id="文本框 17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#caeace [3201]" stroked="f" strokeweight=".5pt">
              <v:textbox style="mso-fit-shape-to-text:t" inset="0,0,0,0">
                <w:txbxContent>
                  <w:p w14:paraId="24A5F996" w14:textId="77777777" w:rsidR="00320629" w:rsidRDefault="008A3F65">
                    <w:pPr>
                      <w:pStyle w:val="a3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3345A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47E89" w14:textId="77777777" w:rsidR="00637AE1" w:rsidRDefault="00637AE1">
      <w:pPr>
        <w:rPr>
          <w:rFonts w:hint="eastAsia"/>
        </w:rPr>
      </w:pPr>
      <w:r>
        <w:separator/>
      </w:r>
    </w:p>
  </w:footnote>
  <w:footnote w:type="continuationSeparator" w:id="0">
    <w:p w14:paraId="4ABE3B34" w14:textId="77777777" w:rsidR="00637AE1" w:rsidRDefault="00637AE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QwZWM3OGJjYTc4ZDZmZDA5ZGJiODYzYzMyMzc0NDYifQ=="/>
  </w:docVars>
  <w:rsids>
    <w:rsidRoot w:val="00171B8D"/>
    <w:rsid w:val="00041ECD"/>
    <w:rsid w:val="000E76BC"/>
    <w:rsid w:val="001218A6"/>
    <w:rsid w:val="00141CE2"/>
    <w:rsid w:val="00171B8D"/>
    <w:rsid w:val="001C7A17"/>
    <w:rsid w:val="00230538"/>
    <w:rsid w:val="00282063"/>
    <w:rsid w:val="00320629"/>
    <w:rsid w:val="00364FCA"/>
    <w:rsid w:val="003F4A95"/>
    <w:rsid w:val="004404FF"/>
    <w:rsid w:val="00450718"/>
    <w:rsid w:val="004A109E"/>
    <w:rsid w:val="004C54F6"/>
    <w:rsid w:val="004F1ABB"/>
    <w:rsid w:val="0051633C"/>
    <w:rsid w:val="0053345A"/>
    <w:rsid w:val="005F6986"/>
    <w:rsid w:val="00637AE1"/>
    <w:rsid w:val="0067067E"/>
    <w:rsid w:val="006B44C7"/>
    <w:rsid w:val="006D4204"/>
    <w:rsid w:val="00771283"/>
    <w:rsid w:val="00774A67"/>
    <w:rsid w:val="007F5D69"/>
    <w:rsid w:val="00857B90"/>
    <w:rsid w:val="008A3F65"/>
    <w:rsid w:val="00922FC1"/>
    <w:rsid w:val="00923D68"/>
    <w:rsid w:val="0093578A"/>
    <w:rsid w:val="00946DDB"/>
    <w:rsid w:val="00A24598"/>
    <w:rsid w:val="00AC0B7D"/>
    <w:rsid w:val="00B27A76"/>
    <w:rsid w:val="00B43248"/>
    <w:rsid w:val="00B758B1"/>
    <w:rsid w:val="00BD3CB1"/>
    <w:rsid w:val="00BF32A5"/>
    <w:rsid w:val="00C0208C"/>
    <w:rsid w:val="00C32630"/>
    <w:rsid w:val="00C6760C"/>
    <w:rsid w:val="00C71B89"/>
    <w:rsid w:val="00D202E0"/>
    <w:rsid w:val="00D902A6"/>
    <w:rsid w:val="00DB5276"/>
    <w:rsid w:val="00DB6015"/>
    <w:rsid w:val="00DF79AA"/>
    <w:rsid w:val="00E01B8F"/>
    <w:rsid w:val="00E41B35"/>
    <w:rsid w:val="00E46920"/>
    <w:rsid w:val="00E649F7"/>
    <w:rsid w:val="00E7236D"/>
    <w:rsid w:val="00E81171"/>
    <w:rsid w:val="00E81961"/>
    <w:rsid w:val="00F625CD"/>
    <w:rsid w:val="00FD54E3"/>
    <w:rsid w:val="00FE2DA1"/>
    <w:rsid w:val="0BF44A55"/>
    <w:rsid w:val="162B40C5"/>
    <w:rsid w:val="171B1349"/>
    <w:rsid w:val="17F72AB1"/>
    <w:rsid w:val="24860BF2"/>
    <w:rsid w:val="25C6424D"/>
    <w:rsid w:val="31D126E9"/>
    <w:rsid w:val="3B0741BF"/>
    <w:rsid w:val="43410FD0"/>
    <w:rsid w:val="53A24ABE"/>
    <w:rsid w:val="55BE291F"/>
    <w:rsid w:val="598B4841"/>
    <w:rsid w:val="5A9E3659"/>
    <w:rsid w:val="5BF374CF"/>
    <w:rsid w:val="6291172D"/>
    <w:rsid w:val="64A34406"/>
    <w:rsid w:val="761F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F9F2B"/>
  <w15:docId w15:val="{1F25F951-34CD-436A-A139-44982DCAA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Lines="100" w:before="312"/>
      <w:outlineLvl w:val="0"/>
    </w:pPr>
    <w:rPr>
      <w:rFonts w:ascii="仿宋_GB2312" w:eastAsia="仿宋_GB2312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ind w:firstLineChars="200" w:firstLine="560"/>
      <w:outlineLvl w:val="1"/>
    </w:pPr>
    <w:rPr>
      <w:rFonts w:ascii="仿宋_GB2312" w:eastAsia="仿宋_GB2312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="仿宋_GB2312" w:eastAsia="仿宋_GB2312"/>
      <w:kern w:val="2"/>
      <w:sz w:val="28"/>
      <w:szCs w:val="28"/>
    </w:rPr>
  </w:style>
  <w:style w:type="paragraph" w:customStyle="1" w:styleId="TOC10">
    <w:name w:val="TOC 标题1"/>
    <w:basedOn w:val="1"/>
    <w:next w:val="a"/>
    <w:uiPriority w:val="39"/>
    <w:unhideWhenUsed/>
    <w:qFormat/>
    <w:pPr>
      <w:keepNext/>
      <w:keepLines/>
      <w:widowControl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hyperlink" Target="https://www.ahpu.edu.cn/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EE2CEF-A498-46E8-9539-75AD93A2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333</Words>
  <Characters>1899</Characters>
  <Application>Microsoft Office Word</Application>
  <DocSecurity>0</DocSecurity>
  <Lines>15</Lines>
  <Paragraphs>4</Paragraphs>
  <ScaleCrop>false</ScaleCrop>
  <Company>HP Inc.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123</cp:lastModifiedBy>
  <cp:revision>26</cp:revision>
  <dcterms:created xsi:type="dcterms:W3CDTF">2022-06-06T06:52:00Z</dcterms:created>
  <dcterms:modified xsi:type="dcterms:W3CDTF">2024-08-30T00:39:00Z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94AF11DF4CC34FA9823766BC63E0EE8E</vt:lpwstr>
  </property>
</Properties>
</file>