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cs="宋体"/>
          <w:kern w:val="0"/>
          <w:sz w:val="28"/>
          <w:szCs w:val="28"/>
          <w:lang w:eastAsia="zh-CN"/>
        </w:rPr>
      </w:pPr>
      <w:bookmarkStart w:id="3" w:name="_GoBack"/>
      <w:bookmarkStart w:id="0" w:name="_Toc482105554"/>
      <w:r>
        <w:rPr>
          <w:rFonts w:hint="eastAsia" w:cs="宋体"/>
          <w:kern w:val="0"/>
          <w:sz w:val="28"/>
          <w:szCs w:val="28"/>
          <w:lang w:eastAsia="zh-CN"/>
        </w:rPr>
        <w:t>附件</w:t>
      </w:r>
      <w:r>
        <w:rPr>
          <w:rFonts w:hint="eastAsia" w:cs="宋体"/>
          <w:kern w:val="0"/>
          <w:sz w:val="28"/>
          <w:szCs w:val="28"/>
          <w:lang w:val="en-US" w:eastAsia="zh-CN"/>
        </w:rPr>
        <w:t>7：专业目录</w:t>
      </w:r>
    </w:p>
    <w:bookmarkEnd w:id="3"/>
    <w:p>
      <w:pPr>
        <w:pStyle w:val="2"/>
        <w:spacing w:before="120" w:beforeLines="50" w:after="120" w:afterLines="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2018年学术学位研究生招生专业目录</w:t>
      </w:r>
      <w:bookmarkEnd w:id="0"/>
    </w:p>
    <w:tbl>
      <w:tblPr>
        <w:tblStyle w:val="4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86"/>
        <w:gridCol w:w="2643"/>
        <w:gridCol w:w="246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学科门类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学科代码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学科名称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020205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产业经济学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030501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马克思主义基本原理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马克思主义学院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030505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思想政治教育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马克思主义学院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教育学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040301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体育人文社会学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美术学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设计学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1305Z1</w:t>
            </w:r>
          </w:p>
        </w:tc>
        <w:tc>
          <w:tcPr>
            <w:tcW w:w="2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创意产业与社会管理</w:t>
            </w:r>
          </w:p>
        </w:tc>
        <w:tc>
          <w:tcPr>
            <w:tcW w:w="2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人文学院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1305Z2</w:t>
            </w:r>
          </w:p>
        </w:tc>
        <w:tc>
          <w:tcPr>
            <w:tcW w:w="26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中外设计文化</w:t>
            </w:r>
          </w:p>
        </w:tc>
        <w:tc>
          <w:tcPr>
            <w:tcW w:w="2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外国语学院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070104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应用数学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数理学院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071005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微生物学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生物与化学工程学院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化学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生物与化学工程学院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080201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机械制造及其自动化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机械与汽车工程学院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080202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机械电子工程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机械与汽车工程学院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080204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车辆工程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机械与汽车工程学院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080500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材料科学与工程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机械与汽车工程学院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081100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控制科学</w:t>
            </w: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sz w:val="24"/>
                <w:szCs w:val="24"/>
              </w:rPr>
              <w:t>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电气工程学院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081203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计算机技术与应用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计算机与信息学院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082100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纺织科学与工程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纺织服装学院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083600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生物与化学工程学院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环境科学与工程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生物与化学工程学院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083201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食品科学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生物与化学工程学院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0802Z1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应用力学与工程结构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建筑工程学院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097203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农产品加工与贮存工程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生物与化学工程学院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管理科学与工程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1201Z1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金融工程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数理学院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120" w:beforeLines="50" w:after="120" w:afterLines="50"/>
        <w:jc w:val="center"/>
        <w:rPr>
          <w:rFonts w:ascii="Times New Roman" w:hAnsi="Times New Roman"/>
          <w:sz w:val="28"/>
          <w:szCs w:val="28"/>
        </w:rPr>
      </w:pPr>
      <w:bookmarkStart w:id="1" w:name="_Toc428868044"/>
      <w:r>
        <w:rPr>
          <w:rFonts w:ascii="Times New Roman" w:hAnsi="Times New Roman"/>
          <w:sz w:val="28"/>
          <w:szCs w:val="28"/>
        </w:rPr>
        <w:t>2017年获批学术学位授权点目录</w:t>
      </w:r>
    </w:p>
    <w:tbl>
      <w:tblPr>
        <w:tblStyle w:val="4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86"/>
        <w:gridCol w:w="2643"/>
        <w:gridCol w:w="22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学科门类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学科代码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学科名称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0835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计算机与信息学院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2019年执行</w:t>
            </w:r>
          </w:p>
        </w:tc>
      </w:tr>
    </w:tbl>
    <w:p>
      <w:pPr>
        <w:widowControl/>
        <w:jc w:val="center"/>
        <w:rPr>
          <w:rFonts w:hint="eastAsia" w:ascii="Times New Roman" w:hAnsi="Times New Roman" w:eastAsia="宋体" w:cs="宋体"/>
          <w:b/>
          <w:kern w:val="44"/>
          <w:sz w:val="28"/>
          <w:szCs w:val="28"/>
          <w:lang w:val="en-US" w:eastAsia="zh-CN" w:bidi="ar"/>
        </w:rPr>
      </w:pPr>
      <w:r>
        <w:rPr>
          <w:b/>
          <w:bCs/>
          <w:kern w:val="44"/>
          <w:sz w:val="44"/>
          <w:szCs w:val="44"/>
        </w:rPr>
        <w:br w:type="page"/>
      </w:r>
      <w:bookmarkStart w:id="2" w:name="_Toc482105555"/>
      <w:r>
        <w:rPr>
          <w:rFonts w:hint="eastAsia" w:ascii="Times New Roman" w:hAnsi="Times New Roman" w:eastAsia="宋体" w:cs="宋体"/>
          <w:b/>
          <w:kern w:val="44"/>
          <w:sz w:val="28"/>
          <w:szCs w:val="28"/>
          <w:lang w:val="en-US" w:eastAsia="zh-CN" w:bidi="ar"/>
        </w:rPr>
        <w:t>2018年专业学位研究生招生专业目录</w:t>
      </w:r>
      <w:bookmarkEnd w:id="1"/>
      <w:bookmarkEnd w:id="2"/>
    </w:p>
    <w:p>
      <w:pPr>
        <w:widowControl/>
        <w:jc w:val="center"/>
        <w:rPr>
          <w:rFonts w:hint="eastAsia" w:ascii="Times New Roman" w:hAnsi="Times New Roman" w:eastAsia="宋体" w:cs="宋体"/>
          <w:b/>
          <w:kern w:val="44"/>
          <w:sz w:val="28"/>
          <w:szCs w:val="28"/>
          <w:lang w:val="en-US" w:eastAsia="zh-CN" w:bidi="ar"/>
        </w:rPr>
      </w:pPr>
    </w:p>
    <w:tbl>
      <w:tblPr>
        <w:tblStyle w:val="4"/>
        <w:tblW w:w="95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45"/>
        <w:gridCol w:w="1275"/>
        <w:gridCol w:w="2430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专业类别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学科代码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学科名称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085210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控制工程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电气工程学院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085201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机械工程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机械与汽车工程学院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085204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材料工程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机械与汽车工程学院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085238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生物工程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生物与化学工程学院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085220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纺织工程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纺织服装学院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公共管理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人文学院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艺术学院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</w:tbl>
    <w:p>
      <w:pPr>
        <w:pStyle w:val="2"/>
        <w:spacing w:before="120" w:beforeLines="50" w:after="120" w:afterLines="50"/>
        <w:jc w:val="center"/>
        <w:rPr>
          <w:rFonts w:ascii="Times New Roman" w:hAnsi="Times New Roman"/>
          <w:sz w:val="28"/>
          <w:szCs w:val="28"/>
        </w:rPr>
      </w:pPr>
    </w:p>
    <w:p>
      <w:pPr>
        <w:pStyle w:val="2"/>
        <w:spacing w:before="120" w:beforeLines="50" w:after="120" w:afterLines="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2017年新增专业学位授权点目录</w:t>
      </w:r>
    </w:p>
    <w:tbl>
      <w:tblPr>
        <w:tblStyle w:val="4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75"/>
        <w:gridCol w:w="1637"/>
        <w:gridCol w:w="1563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学科代码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学科名称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金融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0251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金融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社会工作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0352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社会工作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人文学院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体育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0452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体育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体育学院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翻译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0551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翻译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外国语学院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按照全日制和非全日制分别制定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cs="宋体"/>
          <w:kern w:val="0"/>
          <w:sz w:val="24"/>
          <w:szCs w:val="24"/>
        </w:rPr>
      </w:pPr>
    </w:p>
    <w:p/>
    <w:sectPr>
      <w:pgSz w:w="11906" w:h="16838"/>
      <w:pgMar w:top="851" w:right="851" w:bottom="851" w:left="851" w:header="709" w:footer="709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5E93"/>
    <w:rsid w:val="3F6D5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2018-04-11T01:26:00Z</dcterms:created>
  <dc:creator>Administrator</dc:creator>
  <cp:lastModifiedBy>Administrator</cp:lastModifiedBy>
  <dcterms:modified xsi:type="dcterms:W3CDTF">2018-04-11T01:27:03Z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