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u w:val="none"/>
          <w:lang w:val="en-US" w:eastAsia="zh-CN"/>
        </w:rPr>
        <w:t>2021年度研究生质量工程项目各单位申报限额</w:t>
      </w:r>
    </w:p>
    <w:tbl>
      <w:tblPr>
        <w:tblStyle w:val="5"/>
        <w:tblW w:w="9042" w:type="dxa"/>
        <w:jc w:val="center"/>
        <w:tblInd w:w="-15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867"/>
        <w:gridCol w:w="982"/>
        <w:gridCol w:w="816"/>
        <w:gridCol w:w="994"/>
        <w:gridCol w:w="882"/>
        <w:gridCol w:w="1013"/>
        <w:gridCol w:w="1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lang w:val="en-US" w:eastAsia="zh-CN"/>
              </w:rPr>
              <w:t>申报单位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lang w:val="en-US" w:eastAsia="zh-CN"/>
              </w:rPr>
              <w:t>一流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</w:rPr>
              <w:t>课程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lang w:val="en-US" w:eastAsia="zh-CN"/>
              </w:rPr>
              <w:t>项目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lang w:val="en-US" w:eastAsia="zh-CN"/>
              </w:rPr>
              <w:t>“课程思政”示范课程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</w:rPr>
              <w:t>专业学位研究生教学案例库</w:t>
            </w:r>
          </w:p>
        </w:tc>
        <w:tc>
          <w:tcPr>
            <w:tcW w:w="9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</w:rPr>
              <w:t>专业学位研究生实践基地</w:t>
            </w: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</w:rPr>
              <w:t>研究生教材建设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lang w:val="en-US" w:eastAsia="zh-CN"/>
              </w:rPr>
              <w:t>项目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</w:rPr>
              <w:t>研究生教学改革与研究课题</w:t>
            </w: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u w:val="none"/>
                <w:lang w:val="en-US" w:eastAsia="zh-CN"/>
              </w:rPr>
              <w:t>研究生国际交流项目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机械工程学院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材料科学与工程学院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电气工程学院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纺织服装学院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instrText xml:space="preserve"> HYPERLINK "http://www.ahpu.edu.cn/swyhxgc" \t "https://www.ahpu.edu.cn/20/_blank"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生物与食品工程学院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instrText xml:space="preserve"> HYPERLINK "http://scee.ahpu.edu.cn/" \t "https://www.ahpu.edu.cn/20/_blank"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化学与环境工程学院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艺术学院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计算机与信息学院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数理与金融学院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体育学院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建筑工程学院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机关党委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小计</w:t>
            </w:r>
          </w:p>
        </w:tc>
        <w:tc>
          <w:tcPr>
            <w:tcW w:w="8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8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99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14</w:t>
            </w:r>
            <w:bookmarkStart w:id="0" w:name="_GoBack"/>
            <w:bookmarkEnd w:id="0"/>
          </w:p>
        </w:tc>
        <w:tc>
          <w:tcPr>
            <w:tcW w:w="882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1013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48</w:t>
            </w:r>
          </w:p>
        </w:tc>
        <w:tc>
          <w:tcPr>
            <w:tcW w:w="10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vertAlign w:val="baseline"/>
                <w:lang w:val="en-US" w:eastAsia="zh-CN"/>
              </w:rPr>
              <w:t>15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none"/>
          <w:lang w:val="en-US" w:eastAsia="zh-CN"/>
        </w:rPr>
        <w:t>注：教学成果奖各单位不设申报限额</w:t>
      </w:r>
    </w:p>
    <w:sectPr>
      <w:pgSz w:w="11906" w:h="16838"/>
      <w:pgMar w:top="1100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07E31"/>
    <w:rsid w:val="0B494BEE"/>
    <w:rsid w:val="0B5242B5"/>
    <w:rsid w:val="0DD900C0"/>
    <w:rsid w:val="131D233E"/>
    <w:rsid w:val="13C071AF"/>
    <w:rsid w:val="1D2E2C60"/>
    <w:rsid w:val="1DAC2C10"/>
    <w:rsid w:val="20C75924"/>
    <w:rsid w:val="281B52A9"/>
    <w:rsid w:val="28B50830"/>
    <w:rsid w:val="3229101C"/>
    <w:rsid w:val="32D03075"/>
    <w:rsid w:val="46BF4A73"/>
    <w:rsid w:val="4FBD420A"/>
    <w:rsid w:val="53790E77"/>
    <w:rsid w:val="583B22D9"/>
    <w:rsid w:val="5A3F075C"/>
    <w:rsid w:val="6F50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2021-08-03T23:47:00Z</cp:lastPrinted>
  <dcterms:modified xsi:type="dcterms:W3CDTF">2021-08-17T01:02:05Z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BE17661C489B47D584E194D4E33ED8AC</vt:lpwstr>
  </property>
</Properties>
</file>