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39D7" w14:textId="7A3DAE3F" w:rsidR="00144094" w:rsidRDefault="007574DC">
      <w:pPr>
        <w:adjustRightInd w:val="0"/>
        <w:snapToGrid w:val="0"/>
        <w:spacing w:line="480" w:lineRule="auto"/>
        <w:jc w:val="center"/>
        <w:rPr>
          <w:rFonts w:ascii="Calibri" w:eastAsia="仿宋" w:hAnsi="Calibri" w:cs="Times New Roman"/>
          <w:b/>
          <w:color w:val="FF0000"/>
          <w:w w:val="95"/>
          <w:sz w:val="32"/>
          <w:szCs w:val="32"/>
          <w:highlight w:val="yellow"/>
        </w:rPr>
      </w:pPr>
      <w:r>
        <w:rPr>
          <w:rFonts w:ascii="Calibri" w:eastAsia="仿宋" w:hAnsi="Calibri" w:cs="Times New Roman" w:hint="eastAsia"/>
          <w:b/>
          <w:color w:val="FF0000"/>
          <w:w w:val="95"/>
          <w:sz w:val="32"/>
          <w:szCs w:val="32"/>
          <w:highlight w:val="yellow"/>
        </w:rPr>
        <w:t>安徽工程大学专业学位硕士研究生培养方案</w:t>
      </w:r>
      <w:r>
        <w:rPr>
          <w:rFonts w:ascii="Calibri" w:eastAsia="仿宋" w:hAnsi="Calibri" w:cs="Times New Roman" w:hint="eastAsia"/>
          <w:b/>
          <w:color w:val="FF0000"/>
          <w:w w:val="95"/>
          <w:sz w:val="32"/>
          <w:szCs w:val="32"/>
          <w:highlight w:val="yellow"/>
        </w:rPr>
        <w:t>模板</w:t>
      </w:r>
      <w:r w:rsidR="00AE704B">
        <w:rPr>
          <w:rFonts w:ascii="Calibri" w:eastAsia="仿宋" w:hAnsi="Calibri" w:cs="Times New Roman" w:hint="eastAsia"/>
          <w:b/>
          <w:color w:val="FF0000"/>
          <w:w w:val="95"/>
          <w:sz w:val="32"/>
          <w:szCs w:val="32"/>
          <w:highlight w:val="yellow"/>
        </w:rPr>
        <w:t>（非工程类）</w:t>
      </w:r>
    </w:p>
    <w:p w14:paraId="7104F027" w14:textId="77777777" w:rsidR="00144094" w:rsidRDefault="007574DC">
      <w:pPr>
        <w:pStyle w:val="2"/>
        <w:keepNext/>
        <w:keepLines/>
        <w:widowControl w:val="0"/>
        <w:adjustRightInd w:val="0"/>
        <w:snapToGrid w:val="0"/>
        <w:spacing w:before="0" w:beforeAutospacing="0" w:after="0" w:afterAutospacing="0" w:line="480" w:lineRule="auto"/>
        <w:ind w:firstLineChars="200" w:firstLine="562"/>
        <w:jc w:val="center"/>
        <w:rPr>
          <w:rFonts w:ascii="Times New Roman" w:eastAsia="楷体" w:hAnsi="Times New Roman" w:cs="Times New Roman"/>
          <w:bCs w:val="0"/>
          <w:kern w:val="2"/>
          <w:sz w:val="28"/>
          <w:szCs w:val="28"/>
        </w:rPr>
      </w:pPr>
      <w:r>
        <w:rPr>
          <w:rFonts w:ascii="Times New Roman" w:eastAsia="楷体" w:hAnsi="Times New Roman" w:cs="Times New Roman" w:hint="eastAsia"/>
          <w:bCs w:val="0"/>
          <w:kern w:val="2"/>
          <w:sz w:val="28"/>
          <w:szCs w:val="28"/>
          <w:u w:val="single"/>
        </w:rPr>
        <w:t xml:space="preserve">           </w:t>
      </w:r>
      <w:r>
        <w:rPr>
          <w:rFonts w:ascii="Times New Roman" w:eastAsia="楷体" w:hAnsi="Times New Roman" w:cs="Times New Roman" w:hint="eastAsia"/>
          <w:bCs w:val="0"/>
          <w:kern w:val="2"/>
          <w:sz w:val="28"/>
          <w:szCs w:val="28"/>
        </w:rPr>
        <w:t>学院</w:t>
      </w:r>
      <w:r>
        <w:rPr>
          <w:rFonts w:ascii="Times New Roman" w:eastAsia="楷体" w:hAnsi="Times New Roman" w:cs="Times New Roman" w:hint="eastAsia"/>
          <w:bCs w:val="0"/>
          <w:kern w:val="2"/>
          <w:sz w:val="28"/>
          <w:szCs w:val="28"/>
          <w:u w:val="single"/>
        </w:rPr>
        <w:t xml:space="preserve">          </w:t>
      </w:r>
      <w:r>
        <w:rPr>
          <w:rFonts w:ascii="Times New Roman" w:eastAsia="楷体" w:hAnsi="Times New Roman" w:cs="Times New Roman" w:hint="eastAsia"/>
          <w:bCs w:val="0"/>
          <w:kern w:val="2"/>
          <w:sz w:val="28"/>
          <w:szCs w:val="28"/>
        </w:rPr>
        <w:t>专业（代码：</w:t>
      </w:r>
      <w:r>
        <w:rPr>
          <w:rFonts w:ascii="Times New Roman" w:eastAsia="楷体" w:hAnsi="Times New Roman" w:cs="Times New Roman" w:hint="eastAsia"/>
          <w:bCs w:val="0"/>
          <w:kern w:val="2"/>
          <w:sz w:val="28"/>
          <w:szCs w:val="28"/>
          <w:u w:val="single"/>
        </w:rPr>
        <w:t xml:space="preserve">        </w:t>
      </w:r>
      <w:r>
        <w:rPr>
          <w:rFonts w:ascii="Times New Roman" w:eastAsia="楷体" w:hAnsi="Times New Roman" w:cs="Times New Roman" w:hint="eastAsia"/>
          <w:bCs w:val="0"/>
          <w:kern w:val="2"/>
          <w:sz w:val="28"/>
          <w:szCs w:val="28"/>
        </w:rPr>
        <w:t>）</w:t>
      </w:r>
    </w:p>
    <w:p w14:paraId="657DFC88" w14:textId="77777777" w:rsidR="00144094" w:rsidRDefault="007574DC">
      <w:pPr>
        <w:pStyle w:val="2"/>
        <w:keepNext/>
        <w:keepLines/>
        <w:widowControl w:val="0"/>
        <w:adjustRightInd w:val="0"/>
        <w:snapToGrid w:val="0"/>
        <w:spacing w:before="0" w:beforeAutospacing="0" w:after="0" w:afterAutospacing="0" w:line="480" w:lineRule="auto"/>
        <w:ind w:firstLineChars="200" w:firstLine="562"/>
        <w:jc w:val="center"/>
        <w:rPr>
          <w:rFonts w:ascii="Times New Roman" w:eastAsia="楷体" w:hAnsi="Times New Roman" w:cs="Times New Roman"/>
          <w:bCs w:val="0"/>
          <w:kern w:val="2"/>
          <w:sz w:val="28"/>
          <w:szCs w:val="28"/>
        </w:rPr>
      </w:pPr>
      <w:r>
        <w:rPr>
          <w:rFonts w:ascii="Times New Roman" w:eastAsia="楷体" w:hAnsi="Times New Roman" w:cs="Times New Roman" w:hint="eastAsia"/>
          <w:bCs w:val="0"/>
          <w:kern w:val="2"/>
          <w:sz w:val="28"/>
          <w:szCs w:val="28"/>
        </w:rPr>
        <w:t>专业学位硕士研究生培养方案（全日制</w:t>
      </w:r>
      <w:r>
        <w:rPr>
          <w:rFonts w:ascii="Times New Roman" w:eastAsia="楷体" w:hAnsi="Times New Roman" w:cs="Times New Roman" w:hint="eastAsia"/>
          <w:bCs w:val="0"/>
          <w:kern w:val="2"/>
          <w:sz w:val="28"/>
          <w:szCs w:val="28"/>
        </w:rPr>
        <w:t>/</w:t>
      </w:r>
      <w:r>
        <w:rPr>
          <w:rFonts w:ascii="Times New Roman" w:eastAsia="楷体" w:hAnsi="Times New Roman" w:cs="Times New Roman" w:hint="eastAsia"/>
          <w:bCs w:val="0"/>
          <w:kern w:val="2"/>
          <w:sz w:val="28"/>
          <w:szCs w:val="28"/>
        </w:rPr>
        <w:t>非全日制）</w:t>
      </w:r>
    </w:p>
    <w:p w14:paraId="2D4DCAB2" w14:textId="77777777" w:rsidR="00144094" w:rsidRDefault="00144094">
      <w:pPr>
        <w:spacing w:line="360" w:lineRule="auto"/>
        <w:ind w:firstLineChars="200" w:firstLine="480"/>
        <w:rPr>
          <w:rFonts w:eastAsia="黑体"/>
          <w:sz w:val="24"/>
        </w:rPr>
      </w:pPr>
    </w:p>
    <w:p w14:paraId="1C65C79D" w14:textId="77777777" w:rsidR="00144094" w:rsidRDefault="007574DC">
      <w:pPr>
        <w:spacing w:line="360" w:lineRule="auto"/>
        <w:ind w:firstLineChars="200" w:firstLine="480"/>
        <w:rPr>
          <w:rFonts w:eastAsia="黑体"/>
          <w:sz w:val="24"/>
        </w:rPr>
      </w:pPr>
      <w:r>
        <w:rPr>
          <w:rFonts w:eastAsia="黑体" w:hint="eastAsia"/>
          <w:color w:val="FF0000"/>
          <w:sz w:val="24"/>
          <w:highlight w:val="yellow"/>
        </w:rPr>
        <w:t>培养方案内容可参考各专业学位《指导性培养方案》及各专业学位教学指导委员会意见。</w:t>
      </w:r>
    </w:p>
    <w:p w14:paraId="07A78750" w14:textId="77777777" w:rsidR="00144094" w:rsidRDefault="007574DC">
      <w:pPr>
        <w:spacing w:line="360" w:lineRule="auto"/>
        <w:ind w:firstLineChars="150" w:firstLine="360"/>
        <w:rPr>
          <w:rFonts w:eastAsia="仿宋"/>
          <w:color w:val="FF0000"/>
          <w:sz w:val="24"/>
          <w:highlight w:val="yellow"/>
        </w:rPr>
      </w:pPr>
      <w:r>
        <w:rPr>
          <w:rFonts w:eastAsia="仿宋" w:hint="eastAsia"/>
          <w:color w:val="FF0000"/>
          <w:sz w:val="24"/>
          <w:highlight w:val="yellow"/>
        </w:rPr>
        <w:t>培养方案是研究生培养工作的主要依据，一般应包括：专业学位类别</w:t>
      </w:r>
      <w:r>
        <w:rPr>
          <w:rFonts w:eastAsia="仿宋" w:hint="eastAsia"/>
          <w:color w:val="FF0000"/>
          <w:sz w:val="24"/>
          <w:highlight w:val="yellow"/>
        </w:rPr>
        <w:t>/</w:t>
      </w:r>
      <w:r>
        <w:rPr>
          <w:rFonts w:eastAsia="仿宋" w:hint="eastAsia"/>
          <w:color w:val="FF0000"/>
          <w:sz w:val="24"/>
          <w:highlight w:val="yellow"/>
        </w:rPr>
        <w:t>领域</w:t>
      </w:r>
      <w:r>
        <w:rPr>
          <w:rFonts w:eastAsia="仿宋"/>
          <w:color w:val="FF0000"/>
          <w:sz w:val="24"/>
          <w:highlight w:val="yellow"/>
        </w:rPr>
        <w:t>名称及代码、</w:t>
      </w:r>
      <w:r>
        <w:rPr>
          <w:rFonts w:eastAsia="仿宋" w:hint="eastAsia"/>
          <w:color w:val="FF0000"/>
          <w:sz w:val="24"/>
          <w:highlight w:val="yellow"/>
        </w:rPr>
        <w:t>专业</w:t>
      </w:r>
      <w:r>
        <w:rPr>
          <w:rFonts w:eastAsia="仿宋" w:hint="eastAsia"/>
          <w:color w:val="FF0000"/>
          <w:sz w:val="24"/>
          <w:highlight w:val="yellow"/>
        </w:rPr>
        <w:t>/</w:t>
      </w:r>
      <w:r>
        <w:rPr>
          <w:rFonts w:eastAsia="仿宋" w:hint="eastAsia"/>
          <w:color w:val="FF0000"/>
          <w:sz w:val="24"/>
          <w:highlight w:val="yellow"/>
        </w:rPr>
        <w:t>领域</w:t>
      </w:r>
      <w:r>
        <w:rPr>
          <w:rFonts w:eastAsia="仿宋" w:hint="eastAsia"/>
          <w:color w:val="FF0000"/>
          <w:sz w:val="24"/>
          <w:highlight w:val="yellow"/>
        </w:rPr>
        <w:t>简介</w:t>
      </w:r>
      <w:r>
        <w:rPr>
          <w:rFonts w:eastAsia="仿宋"/>
          <w:color w:val="FF0000"/>
          <w:sz w:val="24"/>
          <w:highlight w:val="yellow"/>
        </w:rPr>
        <w:t>、培养目标、学制和学习年限、研究方向、</w:t>
      </w:r>
      <w:r>
        <w:rPr>
          <w:rFonts w:eastAsia="仿宋" w:hint="eastAsia"/>
          <w:color w:val="FF0000"/>
          <w:sz w:val="24"/>
          <w:highlight w:val="yellow"/>
        </w:rPr>
        <w:t>课程体系及学分要求、必修环节、实践环节、</w:t>
      </w:r>
      <w:r>
        <w:rPr>
          <w:rFonts w:eastAsia="仿宋"/>
          <w:color w:val="FF0000"/>
          <w:sz w:val="24"/>
          <w:highlight w:val="yellow"/>
        </w:rPr>
        <w:t>学位论文（实践成果）</w:t>
      </w:r>
      <w:r>
        <w:rPr>
          <w:rFonts w:eastAsia="仿宋" w:hint="eastAsia"/>
          <w:color w:val="FF0000"/>
          <w:sz w:val="24"/>
          <w:highlight w:val="yellow"/>
        </w:rPr>
        <w:t>及</w:t>
      </w:r>
      <w:r>
        <w:rPr>
          <w:rFonts w:eastAsia="仿宋"/>
          <w:color w:val="FF0000"/>
          <w:sz w:val="24"/>
          <w:highlight w:val="yellow"/>
        </w:rPr>
        <w:t>相关要求</w:t>
      </w:r>
      <w:r>
        <w:rPr>
          <w:rFonts w:eastAsia="仿宋" w:hint="eastAsia"/>
          <w:color w:val="FF0000"/>
          <w:sz w:val="24"/>
          <w:highlight w:val="yellow"/>
        </w:rPr>
        <w:t>等。培养方案应具有可操作性，便于考核、检查。</w:t>
      </w:r>
    </w:p>
    <w:p w14:paraId="40FEC128" w14:textId="77777777" w:rsidR="00144094" w:rsidRDefault="007574DC">
      <w:pPr>
        <w:spacing w:beforeLines="50" w:before="156" w:line="360" w:lineRule="auto"/>
        <w:ind w:firstLineChars="50" w:firstLine="15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一、学位点简介</w:t>
      </w:r>
    </w:p>
    <w:p w14:paraId="0845051C" w14:textId="77777777" w:rsidR="00144094" w:rsidRDefault="007574DC">
      <w:pPr>
        <w:spacing w:line="360" w:lineRule="auto"/>
        <w:ind w:firstLineChars="150" w:firstLine="360"/>
        <w:rPr>
          <w:rFonts w:eastAsia="仿宋"/>
          <w:color w:val="FF0000"/>
          <w:sz w:val="24"/>
          <w:highlight w:val="yellow"/>
        </w:rPr>
      </w:pPr>
      <w:r>
        <w:rPr>
          <w:rFonts w:eastAsia="仿宋"/>
          <w:color w:val="FF0000"/>
          <w:sz w:val="24"/>
          <w:highlight w:val="yellow"/>
        </w:rPr>
        <w:t>参照</w:t>
      </w:r>
      <w:r>
        <w:rPr>
          <w:rFonts w:eastAsia="仿宋" w:hint="eastAsia"/>
          <w:color w:val="FF0000"/>
          <w:sz w:val="24"/>
          <w:highlight w:val="yellow"/>
        </w:rPr>
        <w:t>《研究生教育学科专业简介及其学位基本要求》，结合实际，简要介绍</w:t>
      </w:r>
      <w:r>
        <w:rPr>
          <w:rFonts w:eastAsia="仿宋" w:hint="eastAsia"/>
          <w:color w:val="FF0000"/>
          <w:sz w:val="24"/>
          <w:highlight w:val="yellow"/>
        </w:rPr>
        <w:t>本</w:t>
      </w:r>
      <w:r>
        <w:rPr>
          <w:rFonts w:eastAsia="仿宋" w:hint="eastAsia"/>
          <w:color w:val="FF0000"/>
          <w:sz w:val="24"/>
          <w:highlight w:val="yellow"/>
        </w:rPr>
        <w:t>学位点的学科内涵、发展历程、现有平台、师资及重要科技成果、发展前景以及其他需要说明的情况。</w:t>
      </w:r>
    </w:p>
    <w:p w14:paraId="5AE1B406" w14:textId="77777777" w:rsidR="00144094" w:rsidRDefault="007574DC">
      <w:pPr>
        <w:spacing w:beforeLines="50" w:before="156" w:line="360" w:lineRule="auto"/>
        <w:ind w:firstLineChars="50" w:firstLine="15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二、培养目标及定位</w:t>
      </w:r>
    </w:p>
    <w:p w14:paraId="1FC43481" w14:textId="77777777" w:rsidR="00144094" w:rsidRDefault="007574DC">
      <w:pPr>
        <w:spacing w:line="360" w:lineRule="auto"/>
        <w:ind w:firstLineChars="200" w:firstLine="480"/>
        <w:rPr>
          <w:rFonts w:eastAsia="仿宋"/>
          <w:sz w:val="24"/>
        </w:rPr>
      </w:pPr>
      <w:r>
        <w:rPr>
          <w:rFonts w:eastAsia="仿宋" w:hint="eastAsia"/>
          <w:sz w:val="24"/>
        </w:rPr>
        <w:t>着力培养德智体美劳全面发展、适应国家和区域现代化建设需要的，具有较强竞争力的高层次、应用型专门人才。</w:t>
      </w:r>
    </w:p>
    <w:p w14:paraId="451F0909" w14:textId="77777777" w:rsidR="00144094" w:rsidRDefault="007574DC">
      <w:pPr>
        <w:spacing w:line="360" w:lineRule="auto"/>
        <w:ind w:firstLineChars="200" w:firstLine="480"/>
        <w:rPr>
          <w:rFonts w:eastAsia="仿宋"/>
          <w:color w:val="FF0000"/>
          <w:sz w:val="24"/>
          <w:highlight w:val="yellow"/>
        </w:rPr>
      </w:pPr>
      <w:r>
        <w:rPr>
          <w:rFonts w:eastAsia="仿宋" w:hint="eastAsia"/>
          <w:color w:val="FF0000"/>
          <w:sz w:val="24"/>
          <w:highlight w:val="yellow"/>
        </w:rPr>
        <w:t>在学校确定的培养目标的基础上，各学位点参照专业教学指导委员会要求，根据自身实际与特点，制定个性鲜明、各具特色的培养目标。围绕培养目标，在品德素质、知识结构、基本能力等方</w:t>
      </w:r>
      <w:r>
        <w:rPr>
          <w:rFonts w:eastAsia="仿宋" w:hint="eastAsia"/>
          <w:color w:val="FF0000"/>
          <w:sz w:val="24"/>
          <w:highlight w:val="yellow"/>
        </w:rPr>
        <w:t>面制定更为明确、详细的基本要求。培养目标和基本要求应当具备有效性和</w:t>
      </w:r>
      <w:proofErr w:type="gramStart"/>
      <w:r>
        <w:rPr>
          <w:rFonts w:eastAsia="仿宋" w:hint="eastAsia"/>
          <w:color w:val="FF0000"/>
          <w:sz w:val="24"/>
          <w:highlight w:val="yellow"/>
        </w:rPr>
        <w:t>可</w:t>
      </w:r>
      <w:proofErr w:type="gramEnd"/>
      <w:r>
        <w:rPr>
          <w:rFonts w:eastAsia="仿宋" w:hint="eastAsia"/>
          <w:color w:val="FF0000"/>
          <w:sz w:val="24"/>
          <w:highlight w:val="yellow"/>
        </w:rPr>
        <w:t>检验性，与毕业生就业需求高度契合。</w:t>
      </w:r>
    </w:p>
    <w:p w14:paraId="52AA85BF" w14:textId="77777777" w:rsidR="00144094" w:rsidRDefault="007574DC">
      <w:pPr>
        <w:spacing w:line="360" w:lineRule="auto"/>
        <w:ind w:firstLineChars="200" w:firstLine="480"/>
        <w:rPr>
          <w:rFonts w:eastAsia="仿宋"/>
          <w:color w:val="FF0000"/>
          <w:sz w:val="24"/>
          <w:highlight w:val="yellow"/>
        </w:rPr>
      </w:pPr>
      <w:r>
        <w:rPr>
          <w:rFonts w:eastAsia="仿宋" w:hint="eastAsia"/>
          <w:color w:val="FF0000"/>
          <w:sz w:val="24"/>
          <w:highlight w:val="yellow"/>
        </w:rPr>
        <w:t>品德素质：</w:t>
      </w:r>
    </w:p>
    <w:p w14:paraId="72D9C44E" w14:textId="77777777" w:rsidR="00144094" w:rsidRDefault="007574DC">
      <w:pPr>
        <w:spacing w:line="360" w:lineRule="auto"/>
        <w:ind w:firstLineChars="200" w:firstLine="480"/>
        <w:rPr>
          <w:rFonts w:eastAsia="仿宋"/>
          <w:color w:val="FF0000"/>
          <w:sz w:val="24"/>
          <w:highlight w:val="yellow"/>
        </w:rPr>
      </w:pPr>
      <w:r>
        <w:rPr>
          <w:rFonts w:eastAsia="仿宋" w:hint="eastAsia"/>
          <w:color w:val="FF0000"/>
          <w:sz w:val="24"/>
          <w:highlight w:val="yellow"/>
        </w:rPr>
        <w:t>知识结构：</w:t>
      </w:r>
    </w:p>
    <w:p w14:paraId="274CCEF6" w14:textId="77777777" w:rsidR="00144094" w:rsidRDefault="007574DC">
      <w:pPr>
        <w:spacing w:line="360" w:lineRule="auto"/>
        <w:ind w:firstLineChars="200" w:firstLine="480"/>
        <w:rPr>
          <w:rFonts w:eastAsia="仿宋"/>
          <w:color w:val="FF0000"/>
          <w:sz w:val="24"/>
          <w:highlight w:val="yellow"/>
        </w:rPr>
      </w:pPr>
      <w:r>
        <w:rPr>
          <w:rFonts w:eastAsia="仿宋" w:hint="eastAsia"/>
          <w:color w:val="FF0000"/>
          <w:sz w:val="24"/>
          <w:highlight w:val="yellow"/>
        </w:rPr>
        <w:t>基本能力：</w:t>
      </w:r>
    </w:p>
    <w:p w14:paraId="48AC7920" w14:textId="77777777" w:rsidR="00144094" w:rsidRDefault="007574DC">
      <w:pPr>
        <w:spacing w:line="360" w:lineRule="auto"/>
        <w:ind w:firstLineChars="200" w:firstLine="480"/>
        <w:rPr>
          <w:rFonts w:eastAsia="仿宋"/>
          <w:color w:val="FF0000"/>
          <w:sz w:val="24"/>
          <w:highlight w:val="yellow"/>
        </w:rPr>
      </w:pPr>
      <w:r>
        <w:rPr>
          <w:rFonts w:eastAsia="仿宋"/>
          <w:color w:val="FF0000"/>
          <w:sz w:val="24"/>
          <w:highlight w:val="yellow"/>
        </w:rPr>
        <w:t>其他</w:t>
      </w:r>
      <w:r>
        <w:rPr>
          <w:rFonts w:eastAsia="仿宋" w:hint="eastAsia"/>
          <w:color w:val="FF0000"/>
          <w:sz w:val="24"/>
          <w:highlight w:val="yellow"/>
        </w:rPr>
        <w:t>：</w:t>
      </w:r>
    </w:p>
    <w:p w14:paraId="1BAF9E96" w14:textId="77777777" w:rsidR="00144094" w:rsidRDefault="007574DC">
      <w:pPr>
        <w:spacing w:line="360" w:lineRule="auto"/>
        <w:ind w:firstLineChars="50" w:firstLine="15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三、</w:t>
      </w:r>
      <w:r>
        <w:rPr>
          <w:rFonts w:ascii="Times New Roman" w:eastAsia="黑体" w:hAnsi="Times New Roman" w:cs="Times New Roman" w:hint="eastAsia"/>
          <w:bCs/>
          <w:kern w:val="44"/>
          <w:sz w:val="30"/>
          <w:szCs w:val="44"/>
        </w:rPr>
        <w:t>学习方式及修业年限</w:t>
      </w:r>
    </w:p>
    <w:p w14:paraId="3B63B1CA" w14:textId="77777777" w:rsidR="00144094" w:rsidRDefault="007574DC">
      <w:pPr>
        <w:spacing w:line="360" w:lineRule="auto"/>
        <w:ind w:firstLineChars="200" w:firstLine="480"/>
        <w:rPr>
          <w:rFonts w:eastAsia="仿宋"/>
          <w:sz w:val="24"/>
        </w:rPr>
      </w:pPr>
      <w:r>
        <w:rPr>
          <w:rFonts w:eastAsia="仿宋" w:hint="eastAsia"/>
          <w:sz w:val="24"/>
        </w:rPr>
        <w:lastRenderedPageBreak/>
        <w:t>采用</w:t>
      </w:r>
      <w:r>
        <w:rPr>
          <w:rFonts w:eastAsia="仿宋" w:hint="eastAsia"/>
          <w:sz w:val="24"/>
          <w:highlight w:val="yellow"/>
          <w:u w:val="single"/>
        </w:rPr>
        <w:t>全日制</w:t>
      </w:r>
      <w:r>
        <w:rPr>
          <w:rFonts w:eastAsia="仿宋" w:hint="eastAsia"/>
          <w:sz w:val="24"/>
          <w:highlight w:val="yellow"/>
          <w:u w:val="single"/>
        </w:rPr>
        <w:t>/</w:t>
      </w:r>
      <w:r>
        <w:rPr>
          <w:rFonts w:eastAsia="仿宋" w:hint="eastAsia"/>
          <w:sz w:val="24"/>
          <w:highlight w:val="yellow"/>
          <w:u w:val="single"/>
        </w:rPr>
        <w:t>非全日制</w:t>
      </w:r>
      <w:r w:rsidRPr="00D82098">
        <w:rPr>
          <w:rFonts w:eastAsia="仿宋" w:hint="eastAsia"/>
          <w:sz w:val="24"/>
        </w:rPr>
        <w:t>学习</w:t>
      </w:r>
      <w:r>
        <w:rPr>
          <w:rFonts w:eastAsia="仿宋" w:hint="eastAsia"/>
          <w:sz w:val="24"/>
        </w:rPr>
        <w:t>方式，学制</w:t>
      </w:r>
      <w:r>
        <w:rPr>
          <w:rFonts w:eastAsia="仿宋" w:hint="eastAsia"/>
          <w:sz w:val="24"/>
        </w:rPr>
        <w:t>3</w:t>
      </w:r>
      <w:r>
        <w:rPr>
          <w:rFonts w:eastAsia="仿宋" w:hint="eastAsia"/>
          <w:sz w:val="24"/>
        </w:rPr>
        <w:t>年</w:t>
      </w:r>
      <w:r>
        <w:rPr>
          <w:rFonts w:eastAsia="仿宋" w:hint="eastAsia"/>
          <w:sz w:val="24"/>
        </w:rPr>
        <w:t>，</w:t>
      </w:r>
      <w:r>
        <w:rPr>
          <w:rFonts w:eastAsia="仿宋" w:hint="eastAsia"/>
          <w:sz w:val="24"/>
        </w:rPr>
        <w:t>根据《安徽工程大学研究生学籍管理规定》，学习年限可在学制基础上适当延长，最长学习年限为</w:t>
      </w:r>
      <w:r>
        <w:rPr>
          <w:rFonts w:eastAsia="仿宋" w:hint="eastAsia"/>
          <w:sz w:val="24"/>
        </w:rPr>
        <w:t>5</w:t>
      </w:r>
      <w:r>
        <w:rPr>
          <w:rFonts w:eastAsia="仿宋" w:hint="eastAsia"/>
          <w:sz w:val="24"/>
        </w:rPr>
        <w:t>年（含休学）。</w:t>
      </w:r>
      <w:r>
        <w:rPr>
          <w:rFonts w:eastAsia="仿宋" w:hint="eastAsia"/>
          <w:sz w:val="24"/>
        </w:rPr>
        <w:t>如无特殊原因（非个人学习不努力等主观原因），学习年限一般不得延长。</w:t>
      </w:r>
    </w:p>
    <w:p w14:paraId="7AA86F4A" w14:textId="77777777" w:rsidR="00144094" w:rsidRDefault="007574DC">
      <w:pPr>
        <w:spacing w:line="360" w:lineRule="auto"/>
        <w:ind w:firstLineChars="100" w:firstLine="3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四、研究方向</w:t>
      </w:r>
    </w:p>
    <w:p w14:paraId="2AC27314" w14:textId="77777777" w:rsidR="00144094" w:rsidRDefault="007574DC">
      <w:pPr>
        <w:spacing w:line="360" w:lineRule="auto"/>
        <w:ind w:firstLineChars="200" w:firstLine="480"/>
        <w:rPr>
          <w:rFonts w:eastAsia="仿宋"/>
          <w:color w:val="FF0000"/>
          <w:sz w:val="24"/>
          <w:highlight w:val="yellow"/>
        </w:rPr>
      </w:pPr>
      <w:r>
        <w:rPr>
          <w:rFonts w:eastAsia="仿宋" w:hint="eastAsia"/>
          <w:color w:val="FF0000"/>
          <w:sz w:val="24"/>
          <w:highlight w:val="yellow"/>
        </w:rPr>
        <w:t>根据专业学位研究生所属专业类别或领域，结合专业特色确定相应的研究方向。</w:t>
      </w:r>
    </w:p>
    <w:p w14:paraId="00C59039" w14:textId="77777777" w:rsidR="00144094" w:rsidRDefault="007574DC">
      <w:pPr>
        <w:widowControl/>
        <w:snapToGrid w:val="0"/>
        <w:spacing w:line="360" w:lineRule="auto"/>
        <w:ind w:firstLineChars="200" w:firstLine="480"/>
        <w:rPr>
          <w:rFonts w:ascii="仿宋" w:eastAsia="仿宋" w:hAnsi="仿宋" w:cs="仿宋_GB2312"/>
          <w:color w:val="FF0000"/>
          <w:kern w:val="0"/>
          <w:sz w:val="32"/>
          <w:szCs w:val="32"/>
          <w:highlight w:val="yellow"/>
        </w:rPr>
      </w:pPr>
      <w:r>
        <w:rPr>
          <w:rFonts w:eastAsia="仿宋" w:hint="eastAsia"/>
          <w:color w:val="FF0000"/>
          <w:sz w:val="24"/>
          <w:highlight w:val="yellow"/>
        </w:rPr>
        <w:t>研究方向应与招生归口保持一致。研究方向的表述应规范准确，要按照《研究生教育学科专业简介及其学位基本要求》。每个学科的研究方向原则上不超过（含）</w:t>
      </w:r>
      <w:r>
        <w:rPr>
          <w:rFonts w:eastAsia="仿宋" w:hint="eastAsia"/>
          <w:color w:val="FF0000"/>
          <w:sz w:val="24"/>
          <w:highlight w:val="yellow"/>
        </w:rPr>
        <w:t>4</w:t>
      </w:r>
      <w:r>
        <w:rPr>
          <w:rFonts w:eastAsia="仿宋" w:hint="eastAsia"/>
          <w:color w:val="FF0000"/>
          <w:sz w:val="24"/>
          <w:highlight w:val="yellow"/>
        </w:rPr>
        <w:t>个，研究方向要能体现学科优势特色和人才培养特点，要体现学科建设成效对高层次人才培养的有效支撑。每个研究方向须有</w:t>
      </w:r>
      <w:r>
        <w:rPr>
          <w:rFonts w:eastAsia="仿宋" w:hint="eastAsia"/>
          <w:color w:val="FF0000"/>
          <w:sz w:val="24"/>
          <w:highlight w:val="yellow"/>
        </w:rPr>
        <w:t>200</w:t>
      </w:r>
      <w:r>
        <w:rPr>
          <w:rFonts w:eastAsia="仿宋" w:hint="eastAsia"/>
          <w:color w:val="FF0000"/>
          <w:sz w:val="24"/>
          <w:highlight w:val="yellow"/>
        </w:rPr>
        <w:t>字左右的简介。每个研究方向应有相对稳定的研究领域，有学术带头人和结构合理的学术梯队，有较好的科研基础，能够系统地、前沿地开设一定数量的专业选修课。</w:t>
      </w:r>
    </w:p>
    <w:p w14:paraId="363A98E6" w14:textId="77777777" w:rsidR="00144094" w:rsidRDefault="007574DC">
      <w:pPr>
        <w:spacing w:line="360" w:lineRule="auto"/>
        <w:ind w:firstLineChars="100" w:firstLine="3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五、课程</w:t>
      </w:r>
      <w:r>
        <w:rPr>
          <w:rFonts w:ascii="Times New Roman" w:eastAsia="黑体" w:hAnsi="Times New Roman" w:cs="Times New Roman" w:hint="eastAsia"/>
          <w:bCs/>
          <w:kern w:val="44"/>
          <w:sz w:val="30"/>
          <w:szCs w:val="44"/>
        </w:rPr>
        <w:t>（</w:t>
      </w:r>
      <w:r>
        <w:rPr>
          <w:rFonts w:ascii="Times New Roman" w:eastAsia="黑体" w:hAnsi="Times New Roman" w:cs="Times New Roman" w:hint="eastAsia"/>
          <w:bCs/>
          <w:kern w:val="44"/>
          <w:sz w:val="30"/>
          <w:szCs w:val="44"/>
        </w:rPr>
        <w:t>必修环节</w:t>
      </w:r>
      <w:r>
        <w:rPr>
          <w:rFonts w:ascii="Times New Roman" w:eastAsia="黑体" w:hAnsi="Times New Roman" w:cs="Times New Roman" w:hint="eastAsia"/>
          <w:bCs/>
          <w:kern w:val="44"/>
          <w:sz w:val="30"/>
          <w:szCs w:val="44"/>
        </w:rPr>
        <w:t>）</w:t>
      </w:r>
      <w:r>
        <w:rPr>
          <w:rFonts w:ascii="Times New Roman" w:eastAsia="黑体" w:hAnsi="Times New Roman" w:cs="Times New Roman" w:hint="eastAsia"/>
          <w:bCs/>
          <w:kern w:val="44"/>
          <w:sz w:val="30"/>
          <w:szCs w:val="44"/>
        </w:rPr>
        <w:t>设置与学分要</w:t>
      </w:r>
      <w:r>
        <w:rPr>
          <w:rFonts w:ascii="Times New Roman" w:eastAsia="黑体" w:hAnsi="Times New Roman" w:cs="Times New Roman" w:hint="eastAsia"/>
          <w:bCs/>
          <w:kern w:val="44"/>
          <w:sz w:val="30"/>
          <w:szCs w:val="44"/>
        </w:rPr>
        <w:t>求</w:t>
      </w:r>
    </w:p>
    <w:p w14:paraId="01088042" w14:textId="77777777" w:rsidR="00144094" w:rsidRDefault="007574DC">
      <w:pPr>
        <w:spacing w:line="360" w:lineRule="auto"/>
        <w:ind w:firstLineChars="200" w:firstLine="480"/>
        <w:rPr>
          <w:rFonts w:eastAsia="仿宋"/>
          <w:sz w:val="24"/>
        </w:rPr>
      </w:pPr>
      <w:r>
        <w:rPr>
          <w:rFonts w:eastAsia="仿宋" w:hint="eastAsia"/>
          <w:sz w:val="24"/>
        </w:rPr>
        <w:t>课程学习和必修环节实行学分制，课程包括公共学位课、专业学位课、选修课等。</w:t>
      </w:r>
    </w:p>
    <w:p w14:paraId="3E2D149B" w14:textId="77777777" w:rsidR="00144094" w:rsidRDefault="007574DC">
      <w:pPr>
        <w:spacing w:line="360" w:lineRule="auto"/>
        <w:ind w:left="480"/>
        <w:rPr>
          <w:rFonts w:eastAsia="仿宋"/>
          <w:sz w:val="24"/>
        </w:rPr>
      </w:pPr>
      <w:r>
        <w:rPr>
          <w:rFonts w:eastAsia="仿宋"/>
          <w:sz w:val="24"/>
        </w:rPr>
        <w:t>（</w:t>
      </w:r>
      <w:r>
        <w:rPr>
          <w:rFonts w:eastAsia="仿宋" w:hint="eastAsia"/>
          <w:sz w:val="24"/>
        </w:rPr>
        <w:t>1</w:t>
      </w:r>
      <w:r>
        <w:rPr>
          <w:rFonts w:eastAsia="仿宋"/>
          <w:sz w:val="24"/>
        </w:rPr>
        <w:t>）</w:t>
      </w:r>
      <w:r>
        <w:rPr>
          <w:rFonts w:eastAsia="仿宋" w:hint="eastAsia"/>
          <w:sz w:val="24"/>
        </w:rPr>
        <w:t>课程</w:t>
      </w:r>
      <w:r>
        <w:rPr>
          <w:rFonts w:eastAsia="仿宋" w:hint="eastAsia"/>
          <w:sz w:val="24"/>
        </w:rPr>
        <w:t>（</w:t>
      </w:r>
      <w:r>
        <w:rPr>
          <w:rFonts w:eastAsia="仿宋" w:hint="eastAsia"/>
          <w:sz w:val="24"/>
        </w:rPr>
        <w:t>必修环节</w:t>
      </w:r>
      <w:r>
        <w:rPr>
          <w:rFonts w:eastAsia="仿宋" w:hint="eastAsia"/>
          <w:sz w:val="24"/>
        </w:rPr>
        <w:t>）</w:t>
      </w:r>
      <w:r>
        <w:rPr>
          <w:rFonts w:eastAsia="仿宋" w:hint="eastAsia"/>
          <w:sz w:val="24"/>
        </w:rPr>
        <w:t>设置的基本要求</w:t>
      </w:r>
    </w:p>
    <w:p w14:paraId="627C53BA" w14:textId="77777777" w:rsidR="00144094" w:rsidRDefault="007574DC">
      <w:pPr>
        <w:spacing w:line="360" w:lineRule="auto"/>
        <w:ind w:firstLineChars="200" w:firstLine="480"/>
        <w:rPr>
          <w:rFonts w:eastAsia="仿宋"/>
          <w:color w:val="FF0000"/>
          <w:sz w:val="24"/>
          <w:highlight w:val="yellow"/>
        </w:rPr>
      </w:pPr>
      <w:r>
        <w:rPr>
          <w:rFonts w:eastAsia="仿宋" w:hint="eastAsia"/>
          <w:color w:val="FF0000"/>
          <w:sz w:val="24"/>
          <w:highlight w:val="yellow"/>
        </w:rPr>
        <w:t>专业学位硕士研究生教学内容要强调理论性与应用性课程的有机结合，突出案例分析和实践研究，课程教学设计要重视团队学习、案例分析、现场研究、模拟实训等方法运用，注重培养学生研究实际问题的意识和能力。</w:t>
      </w:r>
    </w:p>
    <w:p w14:paraId="56A4EE92" w14:textId="77777777" w:rsidR="00144094" w:rsidRDefault="007574DC">
      <w:pPr>
        <w:spacing w:line="360" w:lineRule="auto"/>
        <w:ind w:left="480"/>
        <w:rPr>
          <w:rFonts w:eastAsia="仿宋"/>
          <w:sz w:val="24"/>
        </w:rPr>
      </w:pPr>
      <w:r>
        <w:rPr>
          <w:rFonts w:eastAsia="仿宋"/>
          <w:sz w:val="24"/>
        </w:rPr>
        <w:t>（</w:t>
      </w:r>
      <w:r>
        <w:rPr>
          <w:rFonts w:eastAsia="仿宋" w:hint="eastAsia"/>
          <w:sz w:val="24"/>
        </w:rPr>
        <w:t>2</w:t>
      </w:r>
      <w:r>
        <w:rPr>
          <w:rFonts w:eastAsia="仿宋"/>
          <w:sz w:val="24"/>
        </w:rPr>
        <w:t>）</w:t>
      </w:r>
      <w:r>
        <w:rPr>
          <w:rFonts w:eastAsia="仿宋" w:hint="eastAsia"/>
          <w:sz w:val="24"/>
        </w:rPr>
        <w:t>课程、学时和学分分布</w:t>
      </w:r>
    </w:p>
    <w:p w14:paraId="10613561" w14:textId="77777777" w:rsidR="00144094" w:rsidRDefault="007574DC">
      <w:pPr>
        <w:spacing w:line="360" w:lineRule="auto"/>
        <w:ind w:firstLineChars="200" w:firstLine="480"/>
        <w:rPr>
          <w:rFonts w:eastAsia="仿宋"/>
          <w:sz w:val="24"/>
        </w:rPr>
      </w:pPr>
      <w:r>
        <w:rPr>
          <w:rFonts w:eastAsia="仿宋" w:hint="eastAsia"/>
          <w:color w:val="FF0000"/>
          <w:sz w:val="24"/>
          <w:highlight w:val="yellow"/>
        </w:rPr>
        <w:t>毕业总学分要求</w:t>
      </w:r>
      <w:r>
        <w:rPr>
          <w:rFonts w:eastAsia="仿宋" w:hint="eastAsia"/>
          <w:color w:val="FF0000"/>
          <w:sz w:val="24"/>
          <w:highlight w:val="yellow"/>
        </w:rPr>
        <w:t>按照</w:t>
      </w:r>
      <w:r>
        <w:rPr>
          <w:rFonts w:eastAsia="仿宋"/>
          <w:color w:val="FF0000"/>
          <w:sz w:val="24"/>
          <w:highlight w:val="yellow"/>
        </w:rPr>
        <w:t>全国专业学位</w:t>
      </w:r>
      <w:proofErr w:type="gramStart"/>
      <w:r>
        <w:rPr>
          <w:rFonts w:eastAsia="仿宋"/>
          <w:color w:val="FF0000"/>
          <w:sz w:val="24"/>
          <w:highlight w:val="yellow"/>
        </w:rPr>
        <w:t>研究生教指委</w:t>
      </w:r>
      <w:proofErr w:type="gramEnd"/>
      <w:r>
        <w:rPr>
          <w:rFonts w:eastAsia="仿宋"/>
          <w:color w:val="FF0000"/>
          <w:sz w:val="24"/>
          <w:highlight w:val="yellow"/>
        </w:rPr>
        <w:t>关于总学分要求的下限执行</w:t>
      </w:r>
      <w:r>
        <w:rPr>
          <w:rFonts w:eastAsia="仿宋" w:hint="eastAsia"/>
          <w:color w:val="FF0000"/>
          <w:sz w:val="24"/>
          <w:highlight w:val="yellow"/>
        </w:rPr>
        <w:t>。若指导性培养方案尚未发布的，可根据该专业学位类别授权点申报材料或学科评估方案自行调整。</w:t>
      </w:r>
      <w:r>
        <w:rPr>
          <w:rFonts w:eastAsia="仿宋" w:hint="eastAsia"/>
          <w:sz w:val="24"/>
        </w:rPr>
        <w:t>其中公共学位课</w:t>
      </w:r>
      <w:r>
        <w:rPr>
          <w:rFonts w:eastAsia="仿宋"/>
          <w:sz w:val="24"/>
        </w:rPr>
        <w:t>5</w:t>
      </w:r>
      <w:r>
        <w:rPr>
          <w:rFonts w:eastAsia="仿宋" w:hint="eastAsia"/>
          <w:sz w:val="24"/>
        </w:rPr>
        <w:t>学分，</w:t>
      </w:r>
      <w:r>
        <w:rPr>
          <w:rFonts w:eastAsia="仿宋" w:hint="eastAsia"/>
          <w:sz w:val="24"/>
        </w:rPr>
        <w:t>公共选修课</w:t>
      </w:r>
      <w:r>
        <w:rPr>
          <w:rFonts w:eastAsia="仿宋" w:hint="eastAsia"/>
          <w:sz w:val="24"/>
        </w:rPr>
        <w:t>不少于</w:t>
      </w:r>
      <w:r>
        <w:rPr>
          <w:rFonts w:eastAsia="仿宋" w:hint="eastAsia"/>
          <w:sz w:val="24"/>
        </w:rPr>
        <w:t>2</w:t>
      </w:r>
      <w:r>
        <w:rPr>
          <w:rFonts w:eastAsia="仿宋" w:hint="eastAsia"/>
          <w:sz w:val="24"/>
        </w:rPr>
        <w:t>学分</w:t>
      </w:r>
      <w:r>
        <w:rPr>
          <w:rFonts w:eastAsia="仿宋" w:hint="eastAsia"/>
          <w:sz w:val="24"/>
        </w:rPr>
        <w:t>，</w:t>
      </w:r>
      <w:r>
        <w:rPr>
          <w:rFonts w:eastAsia="仿宋" w:hint="eastAsia"/>
          <w:sz w:val="24"/>
        </w:rPr>
        <w:t>专业实践学分由各专业自定</w:t>
      </w:r>
      <w:r>
        <w:rPr>
          <w:rFonts w:eastAsia="仿宋" w:hint="eastAsia"/>
          <w:sz w:val="24"/>
        </w:rPr>
        <w:t>。专业选修课课程一般</w:t>
      </w:r>
      <w:proofErr w:type="gramStart"/>
      <w:r>
        <w:rPr>
          <w:rFonts w:eastAsia="仿宋" w:hint="eastAsia"/>
          <w:sz w:val="24"/>
        </w:rPr>
        <w:t>理工类每</w:t>
      </w:r>
      <w:proofErr w:type="gramEnd"/>
      <w:r>
        <w:rPr>
          <w:rFonts w:eastAsia="仿宋" w:hint="eastAsia"/>
          <w:sz w:val="24"/>
        </w:rPr>
        <w:t>18</w:t>
      </w:r>
      <w:r>
        <w:rPr>
          <w:rFonts w:eastAsia="仿宋" w:hint="eastAsia"/>
          <w:sz w:val="24"/>
        </w:rPr>
        <w:t>学时记</w:t>
      </w:r>
      <w:r>
        <w:rPr>
          <w:rFonts w:eastAsia="仿宋" w:hint="eastAsia"/>
          <w:sz w:val="24"/>
        </w:rPr>
        <w:t>1</w:t>
      </w:r>
      <w:r>
        <w:rPr>
          <w:rFonts w:eastAsia="仿宋" w:hint="eastAsia"/>
          <w:sz w:val="24"/>
        </w:rPr>
        <w:t>学分，人文</w:t>
      </w:r>
      <w:proofErr w:type="gramStart"/>
      <w:r>
        <w:rPr>
          <w:rFonts w:eastAsia="仿宋" w:hint="eastAsia"/>
          <w:sz w:val="24"/>
        </w:rPr>
        <w:t>社科类每</w:t>
      </w:r>
      <w:proofErr w:type="gramEnd"/>
      <w:r>
        <w:rPr>
          <w:rFonts w:eastAsia="仿宋" w:hint="eastAsia"/>
          <w:sz w:val="24"/>
        </w:rPr>
        <w:t>16</w:t>
      </w:r>
      <w:r>
        <w:rPr>
          <w:rFonts w:eastAsia="仿宋" w:hint="eastAsia"/>
          <w:sz w:val="24"/>
        </w:rPr>
        <w:t>学时记</w:t>
      </w:r>
      <w:r>
        <w:rPr>
          <w:rFonts w:eastAsia="仿宋" w:hint="eastAsia"/>
          <w:sz w:val="24"/>
        </w:rPr>
        <w:t>1</w:t>
      </w:r>
      <w:r>
        <w:rPr>
          <w:rFonts w:eastAsia="仿宋" w:hint="eastAsia"/>
          <w:sz w:val="24"/>
        </w:rPr>
        <w:t>学分。</w:t>
      </w:r>
    </w:p>
    <w:p w14:paraId="7C4971A6" w14:textId="77777777" w:rsidR="00144094" w:rsidRDefault="007574DC">
      <w:pPr>
        <w:spacing w:line="360" w:lineRule="auto"/>
        <w:ind w:firstLineChars="200" w:firstLine="480"/>
        <w:rPr>
          <w:rFonts w:ascii="仿宋" w:eastAsia="仿宋" w:hAnsi="仿宋" w:cs="仿宋"/>
          <w:color w:val="000000"/>
          <w:sz w:val="24"/>
          <w:szCs w:val="24"/>
        </w:rPr>
      </w:pPr>
      <w:r>
        <w:rPr>
          <w:rFonts w:ascii="仿宋" w:eastAsia="仿宋" w:hAnsi="仿宋" w:cs="仿宋"/>
          <w:color w:val="000000"/>
          <w:sz w:val="24"/>
          <w:szCs w:val="24"/>
        </w:rPr>
        <w:t>学术活动包括学术讲座、组织和参与学术讨论、作小型学术报告等，参加全国学术活动</w:t>
      </w:r>
      <w:r>
        <w:rPr>
          <w:rFonts w:ascii="仿宋" w:eastAsia="仿宋" w:hAnsi="仿宋" w:cs="仿宋" w:hint="eastAsia"/>
          <w:color w:val="000000"/>
          <w:sz w:val="24"/>
          <w:szCs w:val="24"/>
        </w:rPr>
        <w:t>1</w:t>
      </w:r>
      <w:r>
        <w:rPr>
          <w:rFonts w:ascii="仿宋" w:eastAsia="仿宋" w:hAnsi="仿宋" w:cs="仿宋" w:hint="eastAsia"/>
          <w:color w:val="000000"/>
          <w:sz w:val="24"/>
          <w:szCs w:val="24"/>
        </w:rPr>
        <w:t>次以上或学校组织的学术活动</w:t>
      </w:r>
      <w:r>
        <w:rPr>
          <w:rFonts w:ascii="仿宋" w:eastAsia="仿宋" w:hAnsi="仿宋" w:cs="仿宋" w:hint="eastAsia"/>
          <w:color w:val="000000"/>
          <w:sz w:val="24"/>
          <w:szCs w:val="24"/>
        </w:rPr>
        <w:t>5</w:t>
      </w:r>
      <w:r>
        <w:rPr>
          <w:rFonts w:ascii="仿宋" w:eastAsia="仿宋" w:hAnsi="仿宋" w:cs="仿宋" w:hint="eastAsia"/>
          <w:color w:val="000000"/>
          <w:sz w:val="24"/>
          <w:szCs w:val="24"/>
        </w:rPr>
        <w:t>次以上，计</w:t>
      </w:r>
      <w:r>
        <w:rPr>
          <w:rFonts w:ascii="仿宋" w:eastAsia="仿宋" w:hAnsi="仿宋" w:cs="仿宋" w:hint="eastAsia"/>
          <w:color w:val="000000"/>
          <w:sz w:val="24"/>
          <w:szCs w:val="24"/>
        </w:rPr>
        <w:t>1</w:t>
      </w:r>
      <w:r>
        <w:rPr>
          <w:rFonts w:ascii="仿宋" w:eastAsia="仿宋" w:hAnsi="仿宋" w:cs="仿宋" w:hint="eastAsia"/>
          <w:color w:val="000000"/>
          <w:sz w:val="24"/>
          <w:szCs w:val="24"/>
        </w:rPr>
        <w:t>学分。</w:t>
      </w:r>
      <w:bookmarkStart w:id="0" w:name="OLE_LINK2"/>
    </w:p>
    <w:bookmarkEnd w:id="0"/>
    <w:p w14:paraId="3198C43D" w14:textId="220A253C" w:rsidR="00144094" w:rsidRDefault="00B47C61">
      <w:pPr>
        <w:spacing w:line="360" w:lineRule="auto"/>
        <w:ind w:firstLineChars="200" w:firstLine="480"/>
        <w:rPr>
          <w:rFonts w:eastAsia="仿宋"/>
          <w:sz w:val="24"/>
        </w:rPr>
      </w:pPr>
      <w:r w:rsidRPr="00AE704B">
        <w:rPr>
          <w:rFonts w:eastAsia="仿宋" w:hint="eastAsia"/>
          <w:bCs/>
          <w:sz w:val="24"/>
          <w:highlight w:val="yellow"/>
        </w:rPr>
        <w:t>社会责任与劳动教育由各学院参照《安徽工程大学大学生社会责任学分认定标准》等制定具体执行方案及学时要求，学院每学年组织认定学时，</w:t>
      </w:r>
      <w:r w:rsidRPr="00B47C61">
        <w:rPr>
          <w:rFonts w:eastAsia="仿宋" w:hint="eastAsia"/>
          <w:bCs/>
          <w:sz w:val="24"/>
          <w:highlight w:val="yellow"/>
        </w:rPr>
        <w:t>不计学分。</w:t>
      </w:r>
      <w:r w:rsidR="007574DC">
        <w:rPr>
          <w:rFonts w:eastAsia="仿宋" w:hint="eastAsia"/>
          <w:sz w:val="24"/>
        </w:rPr>
        <w:lastRenderedPageBreak/>
        <w:t>课程</w:t>
      </w:r>
      <w:r w:rsidR="007574DC">
        <w:rPr>
          <w:rFonts w:eastAsia="仿宋" w:hint="eastAsia"/>
          <w:sz w:val="24"/>
        </w:rPr>
        <w:t>及</w:t>
      </w:r>
      <w:r w:rsidR="007574DC">
        <w:rPr>
          <w:rFonts w:eastAsia="仿宋" w:hint="eastAsia"/>
          <w:sz w:val="24"/>
        </w:rPr>
        <w:t>必修环节学分设置</w:t>
      </w:r>
      <w:r w:rsidR="007574DC">
        <w:rPr>
          <w:rFonts w:eastAsia="仿宋" w:hint="eastAsia"/>
          <w:sz w:val="24"/>
        </w:rPr>
        <w:t>具体</w:t>
      </w:r>
      <w:r w:rsidR="007574DC">
        <w:rPr>
          <w:rFonts w:eastAsia="仿宋" w:hint="eastAsia"/>
          <w:sz w:val="24"/>
        </w:rPr>
        <w:t>如下：</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583"/>
        <w:gridCol w:w="580"/>
        <w:gridCol w:w="1225"/>
        <w:gridCol w:w="2509"/>
        <w:gridCol w:w="872"/>
        <w:gridCol w:w="840"/>
        <w:gridCol w:w="928"/>
        <w:gridCol w:w="1373"/>
        <w:gridCol w:w="9"/>
        <w:gridCol w:w="804"/>
      </w:tblGrid>
      <w:tr w:rsidR="00144094" w14:paraId="109216E6" w14:textId="77777777">
        <w:trPr>
          <w:trHeight w:val="474"/>
          <w:jc w:val="center"/>
        </w:trPr>
        <w:tc>
          <w:tcPr>
            <w:tcW w:w="1737" w:type="dxa"/>
            <w:gridSpan w:val="3"/>
            <w:vAlign w:val="center"/>
          </w:tcPr>
          <w:p w14:paraId="4CAD1766" w14:textId="77777777" w:rsidR="00144094" w:rsidRDefault="007574DC">
            <w:pPr>
              <w:jc w:val="center"/>
              <w:rPr>
                <w:b/>
                <w:bCs/>
                <w:sz w:val="18"/>
                <w:szCs w:val="18"/>
              </w:rPr>
            </w:pPr>
            <w:r>
              <w:rPr>
                <w:b/>
                <w:bCs/>
                <w:sz w:val="18"/>
                <w:szCs w:val="18"/>
              </w:rPr>
              <w:t>课程性质</w:t>
            </w:r>
          </w:p>
        </w:tc>
        <w:tc>
          <w:tcPr>
            <w:tcW w:w="1225" w:type="dxa"/>
            <w:vAlign w:val="center"/>
          </w:tcPr>
          <w:p w14:paraId="27678996" w14:textId="77777777" w:rsidR="00144094" w:rsidRDefault="007574DC">
            <w:pPr>
              <w:jc w:val="center"/>
              <w:rPr>
                <w:b/>
                <w:bCs/>
                <w:sz w:val="18"/>
                <w:szCs w:val="18"/>
              </w:rPr>
            </w:pPr>
            <w:r>
              <w:rPr>
                <w:b/>
                <w:bCs/>
                <w:sz w:val="18"/>
                <w:szCs w:val="18"/>
              </w:rPr>
              <w:t>课程编号</w:t>
            </w:r>
          </w:p>
        </w:tc>
        <w:tc>
          <w:tcPr>
            <w:tcW w:w="2509" w:type="dxa"/>
            <w:vAlign w:val="center"/>
          </w:tcPr>
          <w:p w14:paraId="4A15F7B0" w14:textId="77777777" w:rsidR="00144094" w:rsidRDefault="007574DC">
            <w:pPr>
              <w:jc w:val="center"/>
              <w:rPr>
                <w:b/>
                <w:bCs/>
                <w:sz w:val="18"/>
                <w:szCs w:val="18"/>
              </w:rPr>
            </w:pPr>
            <w:r>
              <w:rPr>
                <w:b/>
                <w:bCs/>
                <w:sz w:val="18"/>
                <w:szCs w:val="18"/>
              </w:rPr>
              <w:t>课程名称</w:t>
            </w:r>
          </w:p>
        </w:tc>
        <w:tc>
          <w:tcPr>
            <w:tcW w:w="872" w:type="dxa"/>
            <w:vAlign w:val="center"/>
          </w:tcPr>
          <w:p w14:paraId="47CBFD9E" w14:textId="77777777" w:rsidR="00144094" w:rsidRDefault="007574DC">
            <w:pPr>
              <w:jc w:val="center"/>
              <w:rPr>
                <w:b/>
                <w:bCs/>
                <w:sz w:val="18"/>
                <w:szCs w:val="18"/>
              </w:rPr>
            </w:pPr>
            <w:r>
              <w:rPr>
                <w:b/>
                <w:bCs/>
                <w:sz w:val="18"/>
                <w:szCs w:val="18"/>
              </w:rPr>
              <w:t>开课</w:t>
            </w:r>
          </w:p>
          <w:p w14:paraId="77CD78B4" w14:textId="77777777" w:rsidR="00144094" w:rsidRDefault="007574DC">
            <w:pPr>
              <w:jc w:val="center"/>
              <w:rPr>
                <w:b/>
                <w:bCs/>
                <w:sz w:val="18"/>
                <w:szCs w:val="18"/>
              </w:rPr>
            </w:pPr>
            <w:r>
              <w:rPr>
                <w:b/>
                <w:bCs/>
                <w:sz w:val="18"/>
                <w:szCs w:val="18"/>
              </w:rPr>
              <w:t>学期</w:t>
            </w:r>
          </w:p>
        </w:tc>
        <w:tc>
          <w:tcPr>
            <w:tcW w:w="840" w:type="dxa"/>
            <w:vAlign w:val="center"/>
          </w:tcPr>
          <w:p w14:paraId="209C7738" w14:textId="77777777" w:rsidR="00144094" w:rsidRDefault="007574DC">
            <w:pPr>
              <w:jc w:val="center"/>
              <w:rPr>
                <w:b/>
                <w:bCs/>
                <w:sz w:val="18"/>
                <w:szCs w:val="18"/>
              </w:rPr>
            </w:pPr>
            <w:r>
              <w:rPr>
                <w:b/>
                <w:bCs/>
                <w:sz w:val="18"/>
                <w:szCs w:val="18"/>
              </w:rPr>
              <w:t>学时</w:t>
            </w:r>
            <w:r>
              <w:rPr>
                <w:b/>
                <w:bCs/>
                <w:sz w:val="18"/>
                <w:szCs w:val="18"/>
              </w:rPr>
              <w:t>/</w:t>
            </w:r>
          </w:p>
          <w:p w14:paraId="2D96737D" w14:textId="77777777" w:rsidR="00144094" w:rsidRDefault="007574DC">
            <w:pPr>
              <w:jc w:val="center"/>
              <w:rPr>
                <w:b/>
                <w:bCs/>
                <w:sz w:val="18"/>
                <w:szCs w:val="18"/>
              </w:rPr>
            </w:pPr>
            <w:r>
              <w:rPr>
                <w:b/>
                <w:bCs/>
                <w:sz w:val="18"/>
                <w:szCs w:val="18"/>
              </w:rPr>
              <w:t>学分</w:t>
            </w:r>
          </w:p>
        </w:tc>
        <w:tc>
          <w:tcPr>
            <w:tcW w:w="928" w:type="dxa"/>
            <w:vAlign w:val="center"/>
          </w:tcPr>
          <w:p w14:paraId="7FD95B92" w14:textId="77777777" w:rsidR="00144094" w:rsidRDefault="007574DC">
            <w:pPr>
              <w:jc w:val="center"/>
              <w:rPr>
                <w:b/>
                <w:bCs/>
                <w:sz w:val="18"/>
                <w:szCs w:val="18"/>
              </w:rPr>
            </w:pPr>
            <w:r>
              <w:rPr>
                <w:rFonts w:hint="eastAsia"/>
                <w:b/>
                <w:bCs/>
                <w:sz w:val="18"/>
                <w:szCs w:val="18"/>
              </w:rPr>
              <w:t>考核</w:t>
            </w:r>
          </w:p>
          <w:p w14:paraId="509AF616" w14:textId="77777777" w:rsidR="00144094" w:rsidRDefault="007574DC">
            <w:pPr>
              <w:jc w:val="center"/>
              <w:rPr>
                <w:b/>
                <w:bCs/>
                <w:sz w:val="18"/>
                <w:szCs w:val="18"/>
              </w:rPr>
            </w:pPr>
            <w:r>
              <w:rPr>
                <w:rFonts w:hint="eastAsia"/>
                <w:b/>
                <w:bCs/>
                <w:sz w:val="18"/>
                <w:szCs w:val="18"/>
              </w:rPr>
              <w:t>方式</w:t>
            </w:r>
          </w:p>
        </w:tc>
        <w:tc>
          <w:tcPr>
            <w:tcW w:w="2186" w:type="dxa"/>
            <w:gridSpan w:val="3"/>
            <w:vAlign w:val="center"/>
          </w:tcPr>
          <w:p w14:paraId="63DF822E" w14:textId="77777777" w:rsidR="00144094" w:rsidRDefault="007574DC">
            <w:pPr>
              <w:jc w:val="center"/>
              <w:rPr>
                <w:b/>
                <w:bCs/>
                <w:sz w:val="18"/>
                <w:szCs w:val="18"/>
              </w:rPr>
            </w:pPr>
            <w:r>
              <w:rPr>
                <w:b/>
                <w:bCs/>
                <w:sz w:val="18"/>
                <w:szCs w:val="18"/>
              </w:rPr>
              <w:t>备注</w:t>
            </w:r>
          </w:p>
        </w:tc>
      </w:tr>
      <w:tr w:rsidR="00144094" w14:paraId="0A9BBDBE" w14:textId="77777777">
        <w:trPr>
          <w:trHeight w:val="340"/>
          <w:jc w:val="center"/>
        </w:trPr>
        <w:tc>
          <w:tcPr>
            <w:tcW w:w="574" w:type="dxa"/>
            <w:vMerge w:val="restart"/>
            <w:vAlign w:val="center"/>
          </w:tcPr>
          <w:p w14:paraId="4F853684" w14:textId="77777777" w:rsidR="00144094" w:rsidRDefault="007574DC">
            <w:pPr>
              <w:spacing w:beforeLines="50" w:before="156"/>
              <w:jc w:val="center"/>
              <w:rPr>
                <w:rFonts w:eastAsia="仿宋"/>
                <w:szCs w:val="21"/>
              </w:rPr>
            </w:pPr>
            <w:r>
              <w:rPr>
                <w:rFonts w:eastAsia="仿宋" w:hint="eastAsia"/>
                <w:szCs w:val="21"/>
              </w:rPr>
              <w:t>学</w:t>
            </w:r>
          </w:p>
          <w:p w14:paraId="4489524D" w14:textId="77777777" w:rsidR="00144094" w:rsidRDefault="007574DC">
            <w:pPr>
              <w:spacing w:beforeLines="50" w:before="156"/>
              <w:jc w:val="center"/>
              <w:rPr>
                <w:rFonts w:eastAsia="仿宋"/>
                <w:szCs w:val="21"/>
              </w:rPr>
            </w:pPr>
            <w:r>
              <w:rPr>
                <w:rFonts w:eastAsia="仿宋" w:hint="eastAsia"/>
                <w:szCs w:val="21"/>
              </w:rPr>
              <w:t>位</w:t>
            </w:r>
          </w:p>
          <w:p w14:paraId="63272079" w14:textId="77777777" w:rsidR="00144094" w:rsidRDefault="007574DC">
            <w:pPr>
              <w:spacing w:beforeLines="50" w:before="156"/>
              <w:jc w:val="center"/>
              <w:rPr>
                <w:rFonts w:eastAsia="仿宋"/>
                <w:szCs w:val="21"/>
              </w:rPr>
            </w:pPr>
            <w:r>
              <w:rPr>
                <w:rFonts w:eastAsia="仿宋" w:hint="eastAsia"/>
                <w:szCs w:val="21"/>
              </w:rPr>
              <w:t>课</w:t>
            </w:r>
          </w:p>
          <w:p w14:paraId="6F15AD40" w14:textId="77777777" w:rsidR="00144094" w:rsidRDefault="007574DC">
            <w:pPr>
              <w:spacing w:beforeLines="50" w:before="156"/>
              <w:jc w:val="center"/>
              <w:rPr>
                <w:rFonts w:eastAsia="仿宋"/>
                <w:szCs w:val="21"/>
              </w:rPr>
            </w:pPr>
            <w:r>
              <w:rPr>
                <w:rFonts w:eastAsia="仿宋" w:hint="eastAsia"/>
                <w:szCs w:val="21"/>
              </w:rPr>
              <w:t>程</w:t>
            </w:r>
          </w:p>
        </w:tc>
        <w:tc>
          <w:tcPr>
            <w:tcW w:w="1163" w:type="dxa"/>
            <w:gridSpan w:val="2"/>
            <w:vMerge w:val="restart"/>
            <w:vAlign w:val="center"/>
          </w:tcPr>
          <w:p w14:paraId="2DA474A6" w14:textId="77777777" w:rsidR="00144094" w:rsidRDefault="007574DC">
            <w:pPr>
              <w:spacing w:beforeLines="50" w:before="156"/>
              <w:jc w:val="center"/>
              <w:rPr>
                <w:rFonts w:eastAsia="仿宋"/>
                <w:szCs w:val="21"/>
              </w:rPr>
            </w:pPr>
            <w:r>
              <w:rPr>
                <w:rFonts w:eastAsia="仿宋" w:hint="eastAsia"/>
                <w:szCs w:val="21"/>
              </w:rPr>
              <w:t>公共</w:t>
            </w:r>
          </w:p>
          <w:p w14:paraId="191BDCA6" w14:textId="77777777" w:rsidR="00144094" w:rsidRDefault="007574DC">
            <w:pPr>
              <w:spacing w:beforeLines="50" w:before="156"/>
              <w:jc w:val="center"/>
              <w:rPr>
                <w:rFonts w:eastAsia="仿宋"/>
                <w:szCs w:val="21"/>
              </w:rPr>
            </w:pPr>
            <w:r>
              <w:rPr>
                <w:rFonts w:eastAsia="仿宋" w:hint="eastAsia"/>
                <w:szCs w:val="21"/>
              </w:rPr>
              <w:t>学位课</w:t>
            </w:r>
          </w:p>
        </w:tc>
        <w:tc>
          <w:tcPr>
            <w:tcW w:w="1225" w:type="dxa"/>
          </w:tcPr>
          <w:p w14:paraId="5CEC85B3" w14:textId="77777777" w:rsidR="00144094" w:rsidRDefault="007574DC">
            <w:pPr>
              <w:spacing w:beforeLines="50" w:before="156"/>
              <w:jc w:val="center"/>
              <w:rPr>
                <w:rFonts w:eastAsia="仿宋"/>
                <w:szCs w:val="21"/>
              </w:rPr>
            </w:pPr>
            <w:r>
              <w:rPr>
                <w:rFonts w:eastAsia="仿宋" w:hint="eastAsia"/>
                <w:szCs w:val="21"/>
              </w:rPr>
              <w:t>000000117</w:t>
            </w:r>
          </w:p>
        </w:tc>
        <w:tc>
          <w:tcPr>
            <w:tcW w:w="2509" w:type="dxa"/>
            <w:vAlign w:val="center"/>
          </w:tcPr>
          <w:p w14:paraId="78D2031C" w14:textId="77777777" w:rsidR="00144094" w:rsidRDefault="007574DC">
            <w:pPr>
              <w:spacing w:beforeLines="50" w:before="156"/>
              <w:jc w:val="center"/>
              <w:rPr>
                <w:rFonts w:eastAsia="仿宋"/>
                <w:szCs w:val="21"/>
              </w:rPr>
            </w:pPr>
            <w:r>
              <w:rPr>
                <w:rFonts w:eastAsia="仿宋" w:hint="eastAsia"/>
                <w:szCs w:val="21"/>
              </w:rPr>
              <w:t>科技英语阅读（专硕）</w:t>
            </w:r>
          </w:p>
        </w:tc>
        <w:tc>
          <w:tcPr>
            <w:tcW w:w="872" w:type="dxa"/>
            <w:vAlign w:val="center"/>
          </w:tcPr>
          <w:p w14:paraId="2BCE3645" w14:textId="77777777" w:rsidR="00144094" w:rsidRDefault="007574DC">
            <w:pPr>
              <w:spacing w:beforeLines="50" w:before="156"/>
              <w:jc w:val="center"/>
              <w:rPr>
                <w:rFonts w:eastAsia="仿宋"/>
                <w:szCs w:val="21"/>
              </w:rPr>
            </w:pPr>
            <w:r>
              <w:rPr>
                <w:rFonts w:eastAsia="仿宋" w:hint="eastAsia"/>
                <w:szCs w:val="21"/>
              </w:rPr>
              <w:t>1</w:t>
            </w:r>
          </w:p>
        </w:tc>
        <w:tc>
          <w:tcPr>
            <w:tcW w:w="840" w:type="dxa"/>
            <w:vAlign w:val="center"/>
          </w:tcPr>
          <w:p w14:paraId="2104BA87" w14:textId="77777777" w:rsidR="00144094" w:rsidRDefault="007574DC">
            <w:pPr>
              <w:spacing w:beforeLines="50" w:before="156"/>
              <w:jc w:val="center"/>
              <w:rPr>
                <w:rFonts w:eastAsia="仿宋"/>
                <w:szCs w:val="21"/>
              </w:rPr>
            </w:pPr>
            <w:r>
              <w:rPr>
                <w:rFonts w:eastAsia="仿宋" w:hint="eastAsia"/>
                <w:szCs w:val="21"/>
              </w:rPr>
              <w:t>24/1</w:t>
            </w:r>
          </w:p>
        </w:tc>
        <w:tc>
          <w:tcPr>
            <w:tcW w:w="928" w:type="dxa"/>
            <w:vAlign w:val="center"/>
          </w:tcPr>
          <w:p w14:paraId="4D748F21" w14:textId="77777777" w:rsidR="00144094" w:rsidRDefault="007574DC">
            <w:pPr>
              <w:spacing w:beforeLines="50" w:before="156"/>
              <w:jc w:val="center"/>
              <w:rPr>
                <w:rFonts w:eastAsia="仿宋"/>
                <w:szCs w:val="21"/>
              </w:rPr>
            </w:pPr>
            <w:r>
              <w:rPr>
                <w:rFonts w:eastAsia="仿宋" w:hint="eastAsia"/>
                <w:szCs w:val="21"/>
              </w:rPr>
              <w:t>考试</w:t>
            </w:r>
          </w:p>
        </w:tc>
        <w:tc>
          <w:tcPr>
            <w:tcW w:w="1373" w:type="dxa"/>
            <w:vAlign w:val="center"/>
          </w:tcPr>
          <w:p w14:paraId="0BA3C6C6" w14:textId="77777777" w:rsidR="00144094" w:rsidRDefault="00144094">
            <w:pPr>
              <w:jc w:val="center"/>
              <w:rPr>
                <w:sz w:val="18"/>
                <w:szCs w:val="18"/>
              </w:rPr>
            </w:pPr>
          </w:p>
        </w:tc>
        <w:tc>
          <w:tcPr>
            <w:tcW w:w="813" w:type="dxa"/>
            <w:gridSpan w:val="2"/>
            <w:vMerge w:val="restart"/>
            <w:vAlign w:val="center"/>
          </w:tcPr>
          <w:p w14:paraId="250D4EFB" w14:textId="77777777" w:rsidR="00144094" w:rsidRDefault="007574DC">
            <w:pPr>
              <w:jc w:val="center"/>
              <w:rPr>
                <w:rFonts w:eastAsia="仿宋"/>
                <w:sz w:val="18"/>
                <w:szCs w:val="18"/>
              </w:rPr>
            </w:pPr>
            <w:r>
              <w:rPr>
                <w:rFonts w:eastAsia="仿宋" w:hint="eastAsia"/>
                <w:szCs w:val="21"/>
              </w:rPr>
              <w:t>学校统一开设，必修，共</w:t>
            </w:r>
            <w:r>
              <w:rPr>
                <w:rFonts w:eastAsia="仿宋" w:hint="eastAsia"/>
                <w:szCs w:val="21"/>
              </w:rPr>
              <w:t>5</w:t>
            </w:r>
            <w:r>
              <w:rPr>
                <w:rFonts w:eastAsia="仿宋" w:hint="eastAsia"/>
                <w:szCs w:val="21"/>
              </w:rPr>
              <w:t>学分</w:t>
            </w:r>
          </w:p>
        </w:tc>
      </w:tr>
      <w:tr w:rsidR="00144094" w14:paraId="663E9F57" w14:textId="77777777">
        <w:trPr>
          <w:trHeight w:val="90"/>
          <w:jc w:val="center"/>
        </w:trPr>
        <w:tc>
          <w:tcPr>
            <w:tcW w:w="574" w:type="dxa"/>
            <w:vMerge/>
            <w:vAlign w:val="center"/>
          </w:tcPr>
          <w:p w14:paraId="13CACB3D" w14:textId="77777777" w:rsidR="00144094" w:rsidRDefault="00144094">
            <w:pPr>
              <w:widowControl/>
              <w:jc w:val="center"/>
              <w:rPr>
                <w:kern w:val="0"/>
                <w:sz w:val="18"/>
                <w:szCs w:val="18"/>
              </w:rPr>
            </w:pPr>
          </w:p>
        </w:tc>
        <w:tc>
          <w:tcPr>
            <w:tcW w:w="1163" w:type="dxa"/>
            <w:gridSpan w:val="2"/>
            <w:vMerge/>
            <w:vAlign w:val="center"/>
          </w:tcPr>
          <w:p w14:paraId="65E392E3" w14:textId="77777777" w:rsidR="00144094" w:rsidRDefault="00144094">
            <w:pPr>
              <w:widowControl/>
              <w:jc w:val="center"/>
              <w:rPr>
                <w:kern w:val="0"/>
                <w:sz w:val="18"/>
                <w:szCs w:val="18"/>
              </w:rPr>
            </w:pPr>
          </w:p>
        </w:tc>
        <w:tc>
          <w:tcPr>
            <w:tcW w:w="1225" w:type="dxa"/>
          </w:tcPr>
          <w:p w14:paraId="6687035A" w14:textId="77777777" w:rsidR="00144094" w:rsidRDefault="007574DC">
            <w:pPr>
              <w:spacing w:beforeLines="50" w:before="156"/>
              <w:jc w:val="center"/>
              <w:rPr>
                <w:rFonts w:eastAsia="仿宋"/>
                <w:szCs w:val="21"/>
              </w:rPr>
            </w:pPr>
            <w:r>
              <w:rPr>
                <w:rFonts w:eastAsia="仿宋" w:hint="eastAsia"/>
                <w:szCs w:val="21"/>
              </w:rPr>
              <w:t>000000118</w:t>
            </w:r>
          </w:p>
        </w:tc>
        <w:tc>
          <w:tcPr>
            <w:tcW w:w="2509" w:type="dxa"/>
            <w:vAlign w:val="center"/>
          </w:tcPr>
          <w:p w14:paraId="64987B52" w14:textId="77777777" w:rsidR="00144094" w:rsidRDefault="007574DC">
            <w:pPr>
              <w:spacing w:beforeLines="50" w:before="156"/>
              <w:jc w:val="center"/>
              <w:rPr>
                <w:rFonts w:eastAsia="仿宋"/>
                <w:szCs w:val="21"/>
              </w:rPr>
            </w:pPr>
            <w:r>
              <w:rPr>
                <w:rFonts w:eastAsia="仿宋" w:hint="eastAsia"/>
                <w:szCs w:val="21"/>
              </w:rPr>
              <w:t>实用英语写作（专硕）</w:t>
            </w:r>
          </w:p>
        </w:tc>
        <w:tc>
          <w:tcPr>
            <w:tcW w:w="872" w:type="dxa"/>
            <w:vAlign w:val="center"/>
          </w:tcPr>
          <w:p w14:paraId="48BFDAA5" w14:textId="77777777" w:rsidR="00144094" w:rsidRDefault="007574DC">
            <w:pPr>
              <w:spacing w:beforeLines="50" w:before="156"/>
              <w:jc w:val="center"/>
              <w:rPr>
                <w:rFonts w:eastAsia="仿宋"/>
                <w:szCs w:val="21"/>
              </w:rPr>
            </w:pPr>
            <w:r>
              <w:rPr>
                <w:rFonts w:eastAsia="仿宋" w:hint="eastAsia"/>
                <w:szCs w:val="21"/>
              </w:rPr>
              <w:t>1</w:t>
            </w:r>
          </w:p>
        </w:tc>
        <w:tc>
          <w:tcPr>
            <w:tcW w:w="840" w:type="dxa"/>
            <w:vAlign w:val="center"/>
          </w:tcPr>
          <w:p w14:paraId="0333CE54" w14:textId="77777777" w:rsidR="00144094" w:rsidRDefault="007574DC">
            <w:pPr>
              <w:spacing w:beforeLines="50" w:before="156"/>
              <w:jc w:val="center"/>
              <w:rPr>
                <w:rFonts w:eastAsia="仿宋"/>
                <w:szCs w:val="21"/>
              </w:rPr>
            </w:pPr>
            <w:r>
              <w:rPr>
                <w:rFonts w:eastAsia="仿宋" w:hint="eastAsia"/>
                <w:szCs w:val="21"/>
              </w:rPr>
              <w:t>24/1</w:t>
            </w:r>
          </w:p>
        </w:tc>
        <w:tc>
          <w:tcPr>
            <w:tcW w:w="928" w:type="dxa"/>
            <w:vAlign w:val="center"/>
          </w:tcPr>
          <w:p w14:paraId="757F0C95" w14:textId="77777777" w:rsidR="00144094" w:rsidRDefault="007574DC">
            <w:pPr>
              <w:spacing w:beforeLines="50" w:before="156"/>
              <w:jc w:val="center"/>
              <w:rPr>
                <w:rFonts w:eastAsia="仿宋"/>
                <w:szCs w:val="21"/>
              </w:rPr>
            </w:pPr>
            <w:r>
              <w:rPr>
                <w:rFonts w:eastAsia="仿宋" w:hint="eastAsia"/>
                <w:szCs w:val="21"/>
              </w:rPr>
              <w:t>考试</w:t>
            </w:r>
          </w:p>
        </w:tc>
        <w:tc>
          <w:tcPr>
            <w:tcW w:w="1373" w:type="dxa"/>
            <w:vAlign w:val="center"/>
          </w:tcPr>
          <w:p w14:paraId="2612A672" w14:textId="77777777" w:rsidR="00144094" w:rsidRDefault="00144094">
            <w:pPr>
              <w:jc w:val="center"/>
              <w:rPr>
                <w:kern w:val="0"/>
                <w:sz w:val="18"/>
                <w:szCs w:val="18"/>
              </w:rPr>
            </w:pPr>
          </w:p>
        </w:tc>
        <w:tc>
          <w:tcPr>
            <w:tcW w:w="813" w:type="dxa"/>
            <w:gridSpan w:val="2"/>
            <w:vMerge/>
            <w:vAlign w:val="center"/>
          </w:tcPr>
          <w:p w14:paraId="348826A0" w14:textId="77777777" w:rsidR="00144094" w:rsidRDefault="00144094">
            <w:pPr>
              <w:jc w:val="center"/>
              <w:rPr>
                <w:kern w:val="0"/>
                <w:sz w:val="18"/>
                <w:szCs w:val="18"/>
              </w:rPr>
            </w:pPr>
          </w:p>
        </w:tc>
      </w:tr>
      <w:tr w:rsidR="00144094" w14:paraId="1E15135D" w14:textId="77777777">
        <w:trPr>
          <w:trHeight w:val="340"/>
          <w:jc w:val="center"/>
        </w:trPr>
        <w:tc>
          <w:tcPr>
            <w:tcW w:w="574" w:type="dxa"/>
            <w:vMerge/>
            <w:vAlign w:val="center"/>
          </w:tcPr>
          <w:p w14:paraId="0B73B6EF" w14:textId="77777777" w:rsidR="00144094" w:rsidRDefault="00144094">
            <w:pPr>
              <w:jc w:val="center"/>
              <w:rPr>
                <w:sz w:val="18"/>
                <w:szCs w:val="18"/>
              </w:rPr>
            </w:pPr>
          </w:p>
        </w:tc>
        <w:tc>
          <w:tcPr>
            <w:tcW w:w="1163" w:type="dxa"/>
            <w:gridSpan w:val="2"/>
            <w:vMerge/>
            <w:vAlign w:val="center"/>
          </w:tcPr>
          <w:p w14:paraId="713D98A2" w14:textId="77777777" w:rsidR="00144094" w:rsidRDefault="00144094">
            <w:pPr>
              <w:jc w:val="center"/>
              <w:rPr>
                <w:sz w:val="18"/>
                <w:szCs w:val="18"/>
              </w:rPr>
            </w:pPr>
          </w:p>
        </w:tc>
        <w:tc>
          <w:tcPr>
            <w:tcW w:w="1225" w:type="dxa"/>
            <w:vAlign w:val="center"/>
          </w:tcPr>
          <w:p w14:paraId="63156653" w14:textId="77777777" w:rsidR="00144094" w:rsidRDefault="007574DC">
            <w:pPr>
              <w:spacing w:beforeLines="50" w:before="156"/>
              <w:jc w:val="center"/>
              <w:rPr>
                <w:rFonts w:eastAsia="仿宋"/>
                <w:szCs w:val="21"/>
              </w:rPr>
            </w:pPr>
            <w:r>
              <w:rPr>
                <w:rFonts w:eastAsia="仿宋" w:hint="eastAsia"/>
                <w:szCs w:val="21"/>
              </w:rPr>
              <w:t>000001102</w:t>
            </w:r>
          </w:p>
        </w:tc>
        <w:tc>
          <w:tcPr>
            <w:tcW w:w="2509" w:type="dxa"/>
            <w:vAlign w:val="center"/>
          </w:tcPr>
          <w:p w14:paraId="47037883" w14:textId="77777777" w:rsidR="00144094" w:rsidRDefault="007574DC">
            <w:pPr>
              <w:spacing w:beforeLines="50" w:before="156"/>
              <w:jc w:val="center"/>
              <w:rPr>
                <w:rFonts w:eastAsia="仿宋"/>
                <w:szCs w:val="21"/>
              </w:rPr>
            </w:pPr>
            <w:r>
              <w:rPr>
                <w:rFonts w:eastAsia="仿宋" w:hint="eastAsia"/>
                <w:szCs w:val="21"/>
              </w:rPr>
              <w:t>新时代中国特色社会主义理论与实践</w:t>
            </w:r>
          </w:p>
        </w:tc>
        <w:tc>
          <w:tcPr>
            <w:tcW w:w="872" w:type="dxa"/>
            <w:vAlign w:val="center"/>
          </w:tcPr>
          <w:p w14:paraId="6B3304D1" w14:textId="77777777" w:rsidR="00144094" w:rsidRDefault="007574DC">
            <w:pPr>
              <w:spacing w:beforeLines="50" w:before="156"/>
              <w:jc w:val="center"/>
              <w:rPr>
                <w:rFonts w:eastAsia="仿宋"/>
                <w:szCs w:val="21"/>
              </w:rPr>
            </w:pPr>
            <w:r>
              <w:rPr>
                <w:rFonts w:eastAsia="仿宋" w:hint="eastAsia"/>
                <w:szCs w:val="21"/>
              </w:rPr>
              <w:t>1</w:t>
            </w:r>
          </w:p>
        </w:tc>
        <w:tc>
          <w:tcPr>
            <w:tcW w:w="840" w:type="dxa"/>
            <w:vAlign w:val="center"/>
          </w:tcPr>
          <w:p w14:paraId="1F4CADDB" w14:textId="77777777" w:rsidR="00144094" w:rsidRDefault="007574DC">
            <w:pPr>
              <w:spacing w:beforeLines="50" w:before="156"/>
              <w:jc w:val="center"/>
              <w:rPr>
                <w:rFonts w:eastAsia="仿宋"/>
                <w:szCs w:val="21"/>
              </w:rPr>
            </w:pPr>
            <w:r>
              <w:rPr>
                <w:rFonts w:eastAsia="仿宋" w:hint="eastAsia"/>
                <w:szCs w:val="21"/>
              </w:rPr>
              <w:t>36/2</w:t>
            </w:r>
          </w:p>
        </w:tc>
        <w:tc>
          <w:tcPr>
            <w:tcW w:w="928" w:type="dxa"/>
            <w:vAlign w:val="center"/>
          </w:tcPr>
          <w:p w14:paraId="5BB65BA3" w14:textId="77777777" w:rsidR="00144094" w:rsidRDefault="007574DC">
            <w:pPr>
              <w:spacing w:beforeLines="50" w:before="156"/>
              <w:jc w:val="center"/>
              <w:rPr>
                <w:rFonts w:eastAsia="仿宋"/>
                <w:szCs w:val="21"/>
              </w:rPr>
            </w:pPr>
            <w:r>
              <w:rPr>
                <w:rFonts w:eastAsia="仿宋" w:hint="eastAsia"/>
                <w:szCs w:val="21"/>
              </w:rPr>
              <w:t>考试</w:t>
            </w:r>
          </w:p>
        </w:tc>
        <w:tc>
          <w:tcPr>
            <w:tcW w:w="1373" w:type="dxa"/>
            <w:vAlign w:val="center"/>
          </w:tcPr>
          <w:p w14:paraId="7DE65514" w14:textId="77777777" w:rsidR="00144094" w:rsidRDefault="00144094">
            <w:pPr>
              <w:jc w:val="center"/>
              <w:rPr>
                <w:sz w:val="18"/>
                <w:szCs w:val="18"/>
              </w:rPr>
            </w:pPr>
          </w:p>
        </w:tc>
        <w:tc>
          <w:tcPr>
            <w:tcW w:w="813" w:type="dxa"/>
            <w:gridSpan w:val="2"/>
            <w:vMerge/>
            <w:vAlign w:val="center"/>
          </w:tcPr>
          <w:p w14:paraId="085ACA71" w14:textId="77777777" w:rsidR="00144094" w:rsidRDefault="00144094">
            <w:pPr>
              <w:jc w:val="center"/>
              <w:rPr>
                <w:sz w:val="18"/>
                <w:szCs w:val="18"/>
              </w:rPr>
            </w:pPr>
          </w:p>
        </w:tc>
      </w:tr>
      <w:tr w:rsidR="00144094" w14:paraId="55E334D6" w14:textId="77777777">
        <w:trPr>
          <w:trHeight w:val="613"/>
          <w:jc w:val="center"/>
        </w:trPr>
        <w:tc>
          <w:tcPr>
            <w:tcW w:w="574" w:type="dxa"/>
            <w:vMerge/>
            <w:vAlign w:val="center"/>
          </w:tcPr>
          <w:p w14:paraId="2994A71C" w14:textId="77777777" w:rsidR="00144094" w:rsidRDefault="00144094">
            <w:pPr>
              <w:jc w:val="center"/>
              <w:rPr>
                <w:sz w:val="18"/>
                <w:szCs w:val="18"/>
              </w:rPr>
            </w:pPr>
          </w:p>
        </w:tc>
        <w:tc>
          <w:tcPr>
            <w:tcW w:w="1163" w:type="dxa"/>
            <w:gridSpan w:val="2"/>
            <w:vMerge/>
            <w:vAlign w:val="center"/>
          </w:tcPr>
          <w:p w14:paraId="46DBAC39" w14:textId="77777777" w:rsidR="00144094" w:rsidRDefault="00144094">
            <w:pPr>
              <w:jc w:val="center"/>
              <w:rPr>
                <w:sz w:val="18"/>
                <w:szCs w:val="18"/>
              </w:rPr>
            </w:pPr>
          </w:p>
        </w:tc>
        <w:tc>
          <w:tcPr>
            <w:tcW w:w="1225" w:type="dxa"/>
          </w:tcPr>
          <w:p w14:paraId="746AD262" w14:textId="77777777" w:rsidR="00144094" w:rsidRDefault="007574DC">
            <w:pPr>
              <w:spacing w:beforeLines="50" w:before="156"/>
              <w:jc w:val="center"/>
              <w:rPr>
                <w:rFonts w:eastAsia="仿宋"/>
                <w:szCs w:val="21"/>
              </w:rPr>
            </w:pPr>
            <w:r>
              <w:rPr>
                <w:rFonts w:eastAsia="仿宋" w:hint="eastAsia"/>
                <w:szCs w:val="21"/>
              </w:rPr>
              <w:t>000000103</w:t>
            </w:r>
          </w:p>
        </w:tc>
        <w:tc>
          <w:tcPr>
            <w:tcW w:w="2509" w:type="dxa"/>
            <w:vAlign w:val="center"/>
          </w:tcPr>
          <w:p w14:paraId="4115E4F9" w14:textId="77777777" w:rsidR="00144094" w:rsidRDefault="007574DC">
            <w:pPr>
              <w:spacing w:beforeLines="50" w:before="156"/>
              <w:jc w:val="center"/>
              <w:rPr>
                <w:rFonts w:eastAsia="仿宋"/>
                <w:szCs w:val="21"/>
              </w:rPr>
            </w:pPr>
            <w:r>
              <w:rPr>
                <w:rFonts w:eastAsia="仿宋" w:hint="eastAsia"/>
                <w:szCs w:val="21"/>
              </w:rPr>
              <w:t>自然辩证法</w:t>
            </w:r>
          </w:p>
        </w:tc>
        <w:tc>
          <w:tcPr>
            <w:tcW w:w="872" w:type="dxa"/>
            <w:vAlign w:val="center"/>
          </w:tcPr>
          <w:p w14:paraId="7FFE0988" w14:textId="77777777" w:rsidR="00144094" w:rsidRDefault="007574DC">
            <w:pPr>
              <w:spacing w:beforeLines="50" w:before="156"/>
              <w:jc w:val="center"/>
              <w:rPr>
                <w:rFonts w:eastAsia="仿宋"/>
                <w:szCs w:val="21"/>
              </w:rPr>
            </w:pPr>
            <w:r>
              <w:rPr>
                <w:rFonts w:eastAsia="仿宋" w:hint="eastAsia"/>
                <w:szCs w:val="21"/>
              </w:rPr>
              <w:t>2</w:t>
            </w:r>
          </w:p>
        </w:tc>
        <w:tc>
          <w:tcPr>
            <w:tcW w:w="840" w:type="dxa"/>
            <w:vAlign w:val="center"/>
          </w:tcPr>
          <w:p w14:paraId="4FC0A7E2" w14:textId="77777777" w:rsidR="00144094" w:rsidRDefault="007574DC">
            <w:pPr>
              <w:spacing w:beforeLines="50" w:before="156"/>
              <w:jc w:val="center"/>
              <w:rPr>
                <w:rFonts w:eastAsia="仿宋"/>
                <w:szCs w:val="21"/>
              </w:rPr>
            </w:pPr>
            <w:r>
              <w:rPr>
                <w:rFonts w:eastAsia="仿宋" w:hint="eastAsia"/>
                <w:szCs w:val="21"/>
              </w:rPr>
              <w:t>18/1</w:t>
            </w:r>
          </w:p>
        </w:tc>
        <w:tc>
          <w:tcPr>
            <w:tcW w:w="928" w:type="dxa"/>
            <w:vAlign w:val="center"/>
          </w:tcPr>
          <w:p w14:paraId="2CF55E26" w14:textId="77777777" w:rsidR="00144094" w:rsidRDefault="007574DC">
            <w:pPr>
              <w:spacing w:beforeLines="50" w:before="156"/>
              <w:jc w:val="center"/>
              <w:rPr>
                <w:rFonts w:eastAsia="仿宋"/>
                <w:szCs w:val="21"/>
              </w:rPr>
            </w:pPr>
            <w:r>
              <w:rPr>
                <w:rFonts w:eastAsia="仿宋" w:hint="eastAsia"/>
                <w:szCs w:val="21"/>
              </w:rPr>
              <w:t>考试</w:t>
            </w:r>
          </w:p>
        </w:tc>
        <w:tc>
          <w:tcPr>
            <w:tcW w:w="1373" w:type="dxa"/>
            <w:vAlign w:val="center"/>
          </w:tcPr>
          <w:p w14:paraId="5C299180" w14:textId="77777777" w:rsidR="00144094" w:rsidRDefault="007574DC">
            <w:pPr>
              <w:spacing w:line="180" w:lineRule="exact"/>
              <w:jc w:val="center"/>
              <w:rPr>
                <w:rFonts w:eastAsia="仿宋"/>
                <w:sz w:val="18"/>
                <w:szCs w:val="18"/>
              </w:rPr>
            </w:pPr>
            <w:r>
              <w:rPr>
                <w:rFonts w:eastAsia="仿宋" w:hint="eastAsia"/>
                <w:sz w:val="18"/>
                <w:szCs w:val="18"/>
              </w:rPr>
              <w:t>理科类</w:t>
            </w:r>
          </w:p>
          <w:p w14:paraId="41BFB018" w14:textId="77777777" w:rsidR="00144094" w:rsidRDefault="007574DC">
            <w:pPr>
              <w:spacing w:line="180" w:lineRule="exact"/>
              <w:jc w:val="center"/>
              <w:rPr>
                <w:sz w:val="18"/>
                <w:szCs w:val="18"/>
              </w:rPr>
            </w:pPr>
            <w:r>
              <w:rPr>
                <w:rFonts w:eastAsia="仿宋" w:hint="eastAsia"/>
                <w:sz w:val="18"/>
                <w:szCs w:val="18"/>
              </w:rPr>
              <w:t>专业</w:t>
            </w:r>
          </w:p>
        </w:tc>
        <w:tc>
          <w:tcPr>
            <w:tcW w:w="813" w:type="dxa"/>
            <w:gridSpan w:val="2"/>
            <w:vMerge/>
            <w:vAlign w:val="center"/>
          </w:tcPr>
          <w:p w14:paraId="71D36554" w14:textId="77777777" w:rsidR="00144094" w:rsidRDefault="00144094">
            <w:pPr>
              <w:spacing w:beforeLines="50" w:before="156"/>
              <w:jc w:val="center"/>
              <w:rPr>
                <w:rFonts w:eastAsia="仿宋"/>
                <w:sz w:val="18"/>
                <w:szCs w:val="18"/>
              </w:rPr>
            </w:pPr>
          </w:p>
        </w:tc>
      </w:tr>
      <w:tr w:rsidR="00144094" w14:paraId="3CF3688A" w14:textId="77777777">
        <w:trPr>
          <w:trHeight w:val="613"/>
          <w:jc w:val="center"/>
        </w:trPr>
        <w:tc>
          <w:tcPr>
            <w:tcW w:w="574" w:type="dxa"/>
            <w:vMerge/>
            <w:vAlign w:val="center"/>
          </w:tcPr>
          <w:p w14:paraId="086ED02F" w14:textId="77777777" w:rsidR="00144094" w:rsidRDefault="00144094">
            <w:pPr>
              <w:jc w:val="center"/>
              <w:rPr>
                <w:sz w:val="18"/>
                <w:szCs w:val="18"/>
              </w:rPr>
            </w:pPr>
          </w:p>
        </w:tc>
        <w:tc>
          <w:tcPr>
            <w:tcW w:w="1163" w:type="dxa"/>
            <w:gridSpan w:val="2"/>
            <w:vMerge/>
            <w:vAlign w:val="center"/>
          </w:tcPr>
          <w:p w14:paraId="1E3557C5" w14:textId="77777777" w:rsidR="00144094" w:rsidRDefault="00144094">
            <w:pPr>
              <w:jc w:val="center"/>
              <w:rPr>
                <w:sz w:val="18"/>
                <w:szCs w:val="18"/>
              </w:rPr>
            </w:pPr>
          </w:p>
        </w:tc>
        <w:tc>
          <w:tcPr>
            <w:tcW w:w="1225" w:type="dxa"/>
            <w:vAlign w:val="center"/>
          </w:tcPr>
          <w:p w14:paraId="7F74D8FC" w14:textId="77777777" w:rsidR="00144094" w:rsidRDefault="007574DC">
            <w:pPr>
              <w:spacing w:beforeLines="50" w:before="156"/>
              <w:jc w:val="center"/>
              <w:rPr>
                <w:rFonts w:eastAsia="仿宋"/>
                <w:szCs w:val="21"/>
              </w:rPr>
            </w:pPr>
            <w:r>
              <w:rPr>
                <w:rFonts w:eastAsia="仿宋" w:hint="eastAsia"/>
                <w:szCs w:val="21"/>
              </w:rPr>
              <w:t>000000104</w:t>
            </w:r>
          </w:p>
        </w:tc>
        <w:tc>
          <w:tcPr>
            <w:tcW w:w="2509" w:type="dxa"/>
            <w:vAlign w:val="center"/>
          </w:tcPr>
          <w:p w14:paraId="40B53322" w14:textId="77777777" w:rsidR="00144094" w:rsidRDefault="007574DC">
            <w:pPr>
              <w:spacing w:beforeLines="50" w:before="156"/>
              <w:jc w:val="center"/>
              <w:rPr>
                <w:rFonts w:eastAsia="仿宋"/>
                <w:szCs w:val="21"/>
              </w:rPr>
            </w:pPr>
            <w:r>
              <w:rPr>
                <w:rFonts w:eastAsia="仿宋" w:hint="eastAsia"/>
                <w:szCs w:val="21"/>
              </w:rPr>
              <w:t>马克思主义与社会科学方法论</w:t>
            </w:r>
          </w:p>
        </w:tc>
        <w:tc>
          <w:tcPr>
            <w:tcW w:w="872" w:type="dxa"/>
            <w:vAlign w:val="center"/>
          </w:tcPr>
          <w:p w14:paraId="0277754C" w14:textId="77777777" w:rsidR="00144094" w:rsidRDefault="007574DC">
            <w:pPr>
              <w:spacing w:beforeLines="50" w:before="156"/>
              <w:jc w:val="center"/>
              <w:rPr>
                <w:rFonts w:eastAsia="仿宋"/>
                <w:szCs w:val="21"/>
              </w:rPr>
            </w:pPr>
            <w:r>
              <w:rPr>
                <w:rFonts w:eastAsia="仿宋" w:hint="eastAsia"/>
                <w:szCs w:val="21"/>
              </w:rPr>
              <w:t>2</w:t>
            </w:r>
          </w:p>
        </w:tc>
        <w:tc>
          <w:tcPr>
            <w:tcW w:w="840" w:type="dxa"/>
            <w:vAlign w:val="center"/>
          </w:tcPr>
          <w:p w14:paraId="3BDBA533" w14:textId="77777777" w:rsidR="00144094" w:rsidRDefault="007574DC">
            <w:pPr>
              <w:spacing w:beforeLines="50" w:before="156"/>
              <w:jc w:val="center"/>
              <w:rPr>
                <w:rFonts w:eastAsia="仿宋"/>
                <w:szCs w:val="21"/>
              </w:rPr>
            </w:pPr>
            <w:r>
              <w:rPr>
                <w:rFonts w:eastAsia="仿宋" w:hint="eastAsia"/>
                <w:szCs w:val="21"/>
              </w:rPr>
              <w:t>18/1</w:t>
            </w:r>
          </w:p>
        </w:tc>
        <w:tc>
          <w:tcPr>
            <w:tcW w:w="928" w:type="dxa"/>
            <w:vAlign w:val="center"/>
          </w:tcPr>
          <w:p w14:paraId="745D5F08" w14:textId="77777777" w:rsidR="00144094" w:rsidRDefault="007574DC">
            <w:pPr>
              <w:spacing w:beforeLines="50" w:before="156"/>
              <w:jc w:val="center"/>
              <w:rPr>
                <w:rFonts w:eastAsia="仿宋"/>
                <w:szCs w:val="21"/>
              </w:rPr>
            </w:pPr>
            <w:r>
              <w:rPr>
                <w:rFonts w:eastAsia="仿宋" w:hint="eastAsia"/>
                <w:szCs w:val="21"/>
              </w:rPr>
              <w:t>考试</w:t>
            </w:r>
          </w:p>
        </w:tc>
        <w:tc>
          <w:tcPr>
            <w:tcW w:w="1373" w:type="dxa"/>
            <w:vAlign w:val="center"/>
          </w:tcPr>
          <w:p w14:paraId="3D13AE04" w14:textId="77777777" w:rsidR="00144094" w:rsidRDefault="007574DC">
            <w:pPr>
              <w:spacing w:line="180" w:lineRule="exact"/>
              <w:jc w:val="center"/>
              <w:rPr>
                <w:sz w:val="18"/>
                <w:szCs w:val="18"/>
              </w:rPr>
            </w:pPr>
            <w:r>
              <w:rPr>
                <w:rFonts w:eastAsia="仿宋" w:hint="eastAsia"/>
                <w:sz w:val="18"/>
                <w:szCs w:val="18"/>
              </w:rPr>
              <w:t>人文社科类专业</w:t>
            </w:r>
          </w:p>
        </w:tc>
        <w:tc>
          <w:tcPr>
            <w:tcW w:w="813" w:type="dxa"/>
            <w:gridSpan w:val="2"/>
            <w:vMerge/>
            <w:vAlign w:val="center"/>
          </w:tcPr>
          <w:p w14:paraId="3707AFE3" w14:textId="77777777" w:rsidR="00144094" w:rsidRDefault="00144094">
            <w:pPr>
              <w:spacing w:beforeLines="50" w:before="156"/>
              <w:jc w:val="center"/>
              <w:rPr>
                <w:rFonts w:eastAsia="仿宋"/>
                <w:sz w:val="18"/>
                <w:szCs w:val="18"/>
              </w:rPr>
            </w:pPr>
          </w:p>
        </w:tc>
      </w:tr>
      <w:tr w:rsidR="00144094" w14:paraId="5C5CF669" w14:textId="77777777">
        <w:trPr>
          <w:trHeight w:val="275"/>
          <w:jc w:val="center"/>
        </w:trPr>
        <w:tc>
          <w:tcPr>
            <w:tcW w:w="574" w:type="dxa"/>
            <w:vMerge/>
            <w:vAlign w:val="center"/>
          </w:tcPr>
          <w:p w14:paraId="60FE3E23" w14:textId="77777777" w:rsidR="00144094" w:rsidRDefault="00144094">
            <w:pPr>
              <w:jc w:val="center"/>
              <w:rPr>
                <w:sz w:val="18"/>
                <w:szCs w:val="18"/>
              </w:rPr>
            </w:pPr>
          </w:p>
        </w:tc>
        <w:tc>
          <w:tcPr>
            <w:tcW w:w="1163" w:type="dxa"/>
            <w:gridSpan w:val="2"/>
            <w:vMerge w:val="restart"/>
            <w:vAlign w:val="center"/>
          </w:tcPr>
          <w:p w14:paraId="14A2B3E9" w14:textId="77777777" w:rsidR="00144094" w:rsidRDefault="007574DC">
            <w:pPr>
              <w:spacing w:beforeLines="50" w:before="156"/>
              <w:jc w:val="center"/>
              <w:rPr>
                <w:rFonts w:eastAsia="仿宋"/>
                <w:szCs w:val="21"/>
              </w:rPr>
            </w:pPr>
            <w:r>
              <w:rPr>
                <w:rFonts w:eastAsia="仿宋" w:hint="eastAsia"/>
                <w:szCs w:val="21"/>
              </w:rPr>
              <w:t>专业</w:t>
            </w:r>
          </w:p>
          <w:p w14:paraId="40DCBA66" w14:textId="77777777" w:rsidR="00144094" w:rsidRDefault="007574DC">
            <w:pPr>
              <w:spacing w:beforeLines="50" w:before="156"/>
              <w:jc w:val="center"/>
              <w:rPr>
                <w:rFonts w:eastAsia="仿宋"/>
                <w:szCs w:val="21"/>
              </w:rPr>
            </w:pPr>
            <w:r>
              <w:rPr>
                <w:rFonts w:eastAsia="仿宋" w:hint="eastAsia"/>
                <w:szCs w:val="21"/>
              </w:rPr>
              <w:t>学位课</w:t>
            </w:r>
          </w:p>
        </w:tc>
        <w:tc>
          <w:tcPr>
            <w:tcW w:w="1225" w:type="dxa"/>
          </w:tcPr>
          <w:p w14:paraId="6EE7C334" w14:textId="77777777" w:rsidR="00144094" w:rsidRDefault="00144094">
            <w:pPr>
              <w:spacing w:beforeLines="50" w:before="156"/>
              <w:jc w:val="center"/>
              <w:rPr>
                <w:rFonts w:eastAsia="仿宋"/>
                <w:szCs w:val="21"/>
              </w:rPr>
            </w:pPr>
          </w:p>
        </w:tc>
        <w:tc>
          <w:tcPr>
            <w:tcW w:w="2509" w:type="dxa"/>
            <w:vAlign w:val="center"/>
          </w:tcPr>
          <w:p w14:paraId="4C388E29" w14:textId="77777777" w:rsidR="00144094" w:rsidRDefault="00144094">
            <w:pPr>
              <w:spacing w:beforeLines="50" w:before="156"/>
              <w:jc w:val="center"/>
              <w:rPr>
                <w:rFonts w:eastAsia="仿宋"/>
                <w:szCs w:val="21"/>
              </w:rPr>
            </w:pPr>
          </w:p>
        </w:tc>
        <w:tc>
          <w:tcPr>
            <w:tcW w:w="872" w:type="dxa"/>
            <w:vAlign w:val="center"/>
          </w:tcPr>
          <w:p w14:paraId="30B2A6DE" w14:textId="77777777" w:rsidR="00144094" w:rsidRDefault="00144094">
            <w:pPr>
              <w:spacing w:beforeLines="50" w:before="156"/>
              <w:jc w:val="center"/>
              <w:rPr>
                <w:rFonts w:eastAsia="仿宋"/>
                <w:szCs w:val="21"/>
              </w:rPr>
            </w:pPr>
          </w:p>
        </w:tc>
        <w:tc>
          <w:tcPr>
            <w:tcW w:w="840" w:type="dxa"/>
            <w:vAlign w:val="center"/>
          </w:tcPr>
          <w:p w14:paraId="50B862AC" w14:textId="77777777" w:rsidR="00144094" w:rsidRDefault="00144094">
            <w:pPr>
              <w:spacing w:beforeLines="50" w:before="156"/>
              <w:jc w:val="center"/>
              <w:rPr>
                <w:rFonts w:eastAsia="仿宋"/>
                <w:szCs w:val="21"/>
              </w:rPr>
            </w:pPr>
          </w:p>
        </w:tc>
        <w:tc>
          <w:tcPr>
            <w:tcW w:w="928" w:type="dxa"/>
            <w:vAlign w:val="center"/>
          </w:tcPr>
          <w:p w14:paraId="4CAE3A06" w14:textId="77777777" w:rsidR="00144094" w:rsidRDefault="00144094">
            <w:pPr>
              <w:spacing w:beforeLines="50" w:before="156"/>
              <w:jc w:val="center"/>
              <w:rPr>
                <w:rFonts w:eastAsia="仿宋"/>
                <w:szCs w:val="21"/>
              </w:rPr>
            </w:pPr>
          </w:p>
        </w:tc>
        <w:tc>
          <w:tcPr>
            <w:tcW w:w="1373" w:type="dxa"/>
            <w:vMerge w:val="restart"/>
            <w:vAlign w:val="center"/>
          </w:tcPr>
          <w:p w14:paraId="52F4D457" w14:textId="77777777" w:rsidR="00144094" w:rsidRDefault="007574DC">
            <w:pPr>
              <w:spacing w:beforeLines="50" w:before="156"/>
              <w:jc w:val="center"/>
              <w:rPr>
                <w:rFonts w:eastAsia="仿宋"/>
                <w:szCs w:val="21"/>
              </w:rPr>
            </w:pPr>
            <w:r>
              <w:rPr>
                <w:rFonts w:eastAsia="仿宋" w:hint="eastAsia"/>
                <w:szCs w:val="21"/>
              </w:rPr>
              <w:t>核心课程须标注</w:t>
            </w:r>
          </w:p>
        </w:tc>
        <w:tc>
          <w:tcPr>
            <w:tcW w:w="813" w:type="dxa"/>
            <w:gridSpan w:val="2"/>
            <w:vMerge w:val="restart"/>
            <w:vAlign w:val="center"/>
          </w:tcPr>
          <w:p w14:paraId="1582F77B" w14:textId="77777777" w:rsidR="00144094" w:rsidRDefault="00144094">
            <w:pPr>
              <w:spacing w:beforeLines="50" w:before="156"/>
              <w:jc w:val="center"/>
              <w:rPr>
                <w:rFonts w:eastAsia="仿宋"/>
                <w:szCs w:val="21"/>
              </w:rPr>
            </w:pPr>
          </w:p>
        </w:tc>
      </w:tr>
      <w:tr w:rsidR="00144094" w14:paraId="34B77092" w14:textId="77777777">
        <w:trPr>
          <w:trHeight w:val="223"/>
          <w:jc w:val="center"/>
        </w:trPr>
        <w:tc>
          <w:tcPr>
            <w:tcW w:w="574" w:type="dxa"/>
            <w:vMerge/>
            <w:vAlign w:val="center"/>
          </w:tcPr>
          <w:p w14:paraId="7565F3FB" w14:textId="77777777" w:rsidR="00144094" w:rsidRDefault="00144094">
            <w:pPr>
              <w:jc w:val="center"/>
              <w:rPr>
                <w:sz w:val="18"/>
                <w:szCs w:val="18"/>
              </w:rPr>
            </w:pPr>
          </w:p>
        </w:tc>
        <w:tc>
          <w:tcPr>
            <w:tcW w:w="1163" w:type="dxa"/>
            <w:gridSpan w:val="2"/>
            <w:vMerge/>
            <w:vAlign w:val="center"/>
          </w:tcPr>
          <w:p w14:paraId="634DDC38" w14:textId="77777777" w:rsidR="00144094" w:rsidRDefault="00144094">
            <w:pPr>
              <w:spacing w:beforeLines="50" w:before="156"/>
              <w:jc w:val="center"/>
              <w:rPr>
                <w:rFonts w:eastAsia="仿宋"/>
                <w:szCs w:val="21"/>
              </w:rPr>
            </w:pPr>
          </w:p>
        </w:tc>
        <w:tc>
          <w:tcPr>
            <w:tcW w:w="1225" w:type="dxa"/>
          </w:tcPr>
          <w:p w14:paraId="3D0629E2" w14:textId="77777777" w:rsidR="00144094" w:rsidRDefault="00144094">
            <w:pPr>
              <w:spacing w:beforeLines="50" w:before="156"/>
              <w:jc w:val="center"/>
              <w:rPr>
                <w:rFonts w:eastAsia="仿宋"/>
                <w:szCs w:val="21"/>
              </w:rPr>
            </w:pPr>
          </w:p>
        </w:tc>
        <w:tc>
          <w:tcPr>
            <w:tcW w:w="2509" w:type="dxa"/>
            <w:vAlign w:val="center"/>
          </w:tcPr>
          <w:p w14:paraId="30819F44" w14:textId="77777777" w:rsidR="00144094" w:rsidRDefault="00144094">
            <w:pPr>
              <w:spacing w:beforeLines="50" w:before="156"/>
              <w:jc w:val="center"/>
              <w:rPr>
                <w:rFonts w:eastAsia="仿宋"/>
                <w:szCs w:val="21"/>
              </w:rPr>
            </w:pPr>
          </w:p>
        </w:tc>
        <w:tc>
          <w:tcPr>
            <w:tcW w:w="872" w:type="dxa"/>
            <w:vAlign w:val="center"/>
          </w:tcPr>
          <w:p w14:paraId="77C7B736" w14:textId="77777777" w:rsidR="00144094" w:rsidRDefault="00144094">
            <w:pPr>
              <w:spacing w:beforeLines="50" w:before="156"/>
              <w:jc w:val="center"/>
              <w:rPr>
                <w:rFonts w:eastAsia="仿宋"/>
                <w:szCs w:val="21"/>
              </w:rPr>
            </w:pPr>
          </w:p>
        </w:tc>
        <w:tc>
          <w:tcPr>
            <w:tcW w:w="840" w:type="dxa"/>
            <w:vAlign w:val="center"/>
          </w:tcPr>
          <w:p w14:paraId="43CC85B5" w14:textId="77777777" w:rsidR="00144094" w:rsidRDefault="00144094">
            <w:pPr>
              <w:spacing w:beforeLines="50" w:before="156"/>
              <w:jc w:val="center"/>
              <w:rPr>
                <w:rFonts w:eastAsia="仿宋"/>
                <w:szCs w:val="21"/>
              </w:rPr>
            </w:pPr>
          </w:p>
        </w:tc>
        <w:tc>
          <w:tcPr>
            <w:tcW w:w="928" w:type="dxa"/>
            <w:vAlign w:val="center"/>
          </w:tcPr>
          <w:p w14:paraId="18324A98" w14:textId="77777777" w:rsidR="00144094" w:rsidRDefault="00144094">
            <w:pPr>
              <w:spacing w:beforeLines="50" w:before="156"/>
              <w:jc w:val="center"/>
              <w:rPr>
                <w:rFonts w:eastAsia="仿宋"/>
                <w:szCs w:val="21"/>
              </w:rPr>
            </w:pPr>
          </w:p>
        </w:tc>
        <w:tc>
          <w:tcPr>
            <w:tcW w:w="1373" w:type="dxa"/>
            <w:vMerge/>
            <w:vAlign w:val="center"/>
          </w:tcPr>
          <w:p w14:paraId="5C647AE4" w14:textId="77777777" w:rsidR="00144094" w:rsidRDefault="00144094">
            <w:pPr>
              <w:spacing w:beforeLines="50" w:before="156"/>
              <w:jc w:val="center"/>
              <w:rPr>
                <w:rFonts w:eastAsia="仿宋"/>
                <w:szCs w:val="21"/>
              </w:rPr>
            </w:pPr>
          </w:p>
        </w:tc>
        <w:tc>
          <w:tcPr>
            <w:tcW w:w="813" w:type="dxa"/>
            <w:gridSpan w:val="2"/>
            <w:vMerge/>
            <w:vAlign w:val="center"/>
          </w:tcPr>
          <w:p w14:paraId="15CB5638" w14:textId="77777777" w:rsidR="00144094" w:rsidRDefault="00144094">
            <w:pPr>
              <w:spacing w:beforeLines="50" w:before="156"/>
              <w:jc w:val="center"/>
              <w:rPr>
                <w:rFonts w:eastAsia="仿宋"/>
                <w:szCs w:val="21"/>
              </w:rPr>
            </w:pPr>
          </w:p>
        </w:tc>
      </w:tr>
      <w:tr w:rsidR="00B47C61" w14:paraId="3A5B576E" w14:textId="77777777">
        <w:trPr>
          <w:trHeight w:val="340"/>
          <w:jc w:val="center"/>
        </w:trPr>
        <w:tc>
          <w:tcPr>
            <w:tcW w:w="574" w:type="dxa"/>
            <w:vMerge w:val="restart"/>
            <w:vAlign w:val="center"/>
          </w:tcPr>
          <w:p w14:paraId="7C665CCA" w14:textId="77777777" w:rsidR="00B47C61" w:rsidRDefault="00B47C61" w:rsidP="00B47C61">
            <w:pPr>
              <w:widowControl/>
              <w:jc w:val="center"/>
              <w:rPr>
                <w:kern w:val="0"/>
                <w:sz w:val="18"/>
                <w:szCs w:val="18"/>
              </w:rPr>
            </w:pPr>
            <w:r>
              <w:rPr>
                <w:kern w:val="0"/>
                <w:sz w:val="18"/>
                <w:szCs w:val="18"/>
              </w:rPr>
              <w:t>非</w:t>
            </w:r>
          </w:p>
          <w:p w14:paraId="7E02A3B8" w14:textId="77777777" w:rsidR="00B47C61" w:rsidRDefault="00B47C61" w:rsidP="00B47C61">
            <w:pPr>
              <w:widowControl/>
              <w:jc w:val="center"/>
              <w:rPr>
                <w:kern w:val="0"/>
                <w:sz w:val="18"/>
                <w:szCs w:val="18"/>
              </w:rPr>
            </w:pPr>
          </w:p>
          <w:p w14:paraId="464FD13D" w14:textId="77777777" w:rsidR="00B47C61" w:rsidRDefault="00B47C61" w:rsidP="00B47C61">
            <w:pPr>
              <w:widowControl/>
              <w:jc w:val="center"/>
              <w:rPr>
                <w:kern w:val="0"/>
                <w:sz w:val="18"/>
                <w:szCs w:val="18"/>
              </w:rPr>
            </w:pPr>
            <w:r>
              <w:rPr>
                <w:kern w:val="0"/>
                <w:sz w:val="18"/>
                <w:szCs w:val="18"/>
              </w:rPr>
              <w:t>学</w:t>
            </w:r>
          </w:p>
          <w:p w14:paraId="7F1AF3B0" w14:textId="77777777" w:rsidR="00B47C61" w:rsidRDefault="00B47C61" w:rsidP="00B47C61">
            <w:pPr>
              <w:widowControl/>
              <w:jc w:val="center"/>
              <w:rPr>
                <w:kern w:val="0"/>
                <w:sz w:val="18"/>
                <w:szCs w:val="18"/>
              </w:rPr>
            </w:pPr>
          </w:p>
          <w:p w14:paraId="4803A1AB" w14:textId="77777777" w:rsidR="00B47C61" w:rsidRDefault="00B47C61" w:rsidP="00B47C61">
            <w:pPr>
              <w:widowControl/>
              <w:jc w:val="center"/>
              <w:rPr>
                <w:kern w:val="0"/>
                <w:sz w:val="18"/>
                <w:szCs w:val="18"/>
              </w:rPr>
            </w:pPr>
            <w:r>
              <w:rPr>
                <w:kern w:val="0"/>
                <w:sz w:val="18"/>
                <w:szCs w:val="18"/>
              </w:rPr>
              <w:t>位</w:t>
            </w:r>
          </w:p>
          <w:p w14:paraId="4E5E0B57" w14:textId="77777777" w:rsidR="00B47C61" w:rsidRDefault="00B47C61" w:rsidP="00B47C61">
            <w:pPr>
              <w:widowControl/>
              <w:jc w:val="center"/>
              <w:rPr>
                <w:kern w:val="0"/>
                <w:sz w:val="18"/>
                <w:szCs w:val="18"/>
              </w:rPr>
            </w:pPr>
          </w:p>
          <w:p w14:paraId="08E5E9DE" w14:textId="77777777" w:rsidR="00B47C61" w:rsidRDefault="00B47C61" w:rsidP="00B47C61">
            <w:pPr>
              <w:widowControl/>
              <w:jc w:val="center"/>
              <w:rPr>
                <w:kern w:val="0"/>
                <w:sz w:val="18"/>
                <w:szCs w:val="18"/>
              </w:rPr>
            </w:pPr>
            <w:r>
              <w:rPr>
                <w:kern w:val="0"/>
                <w:sz w:val="18"/>
                <w:szCs w:val="18"/>
              </w:rPr>
              <w:t>课</w:t>
            </w:r>
          </w:p>
          <w:p w14:paraId="77499448" w14:textId="77777777" w:rsidR="00B47C61" w:rsidRDefault="00B47C61" w:rsidP="00B47C61">
            <w:pPr>
              <w:widowControl/>
              <w:jc w:val="center"/>
              <w:rPr>
                <w:kern w:val="0"/>
                <w:sz w:val="18"/>
                <w:szCs w:val="18"/>
              </w:rPr>
            </w:pPr>
          </w:p>
          <w:p w14:paraId="5CCA758E" w14:textId="77777777" w:rsidR="00B47C61" w:rsidRDefault="00B47C61" w:rsidP="00B47C61">
            <w:pPr>
              <w:widowControl/>
              <w:jc w:val="center"/>
              <w:rPr>
                <w:kern w:val="0"/>
                <w:sz w:val="18"/>
                <w:szCs w:val="18"/>
              </w:rPr>
            </w:pPr>
            <w:r>
              <w:rPr>
                <w:kern w:val="0"/>
                <w:sz w:val="18"/>
                <w:szCs w:val="18"/>
              </w:rPr>
              <w:t>程</w:t>
            </w:r>
          </w:p>
        </w:tc>
        <w:tc>
          <w:tcPr>
            <w:tcW w:w="1163" w:type="dxa"/>
            <w:gridSpan w:val="2"/>
            <w:vMerge w:val="restart"/>
            <w:vAlign w:val="center"/>
          </w:tcPr>
          <w:p w14:paraId="5E0CBBE6" w14:textId="77777777" w:rsidR="00B47C61" w:rsidRDefault="00B47C61" w:rsidP="00B47C61">
            <w:pPr>
              <w:spacing w:beforeLines="50" w:before="156"/>
              <w:jc w:val="center"/>
              <w:rPr>
                <w:rFonts w:eastAsia="仿宋"/>
                <w:szCs w:val="21"/>
              </w:rPr>
            </w:pPr>
            <w:r>
              <w:rPr>
                <w:rFonts w:eastAsia="仿宋" w:hint="eastAsia"/>
                <w:szCs w:val="21"/>
              </w:rPr>
              <w:t>公共</w:t>
            </w:r>
          </w:p>
          <w:p w14:paraId="2991554D" w14:textId="77777777" w:rsidR="00B47C61" w:rsidRDefault="00B47C61" w:rsidP="00B47C61">
            <w:pPr>
              <w:spacing w:beforeLines="50" w:before="156"/>
              <w:jc w:val="center"/>
              <w:rPr>
                <w:rFonts w:eastAsia="仿宋"/>
                <w:szCs w:val="21"/>
              </w:rPr>
            </w:pPr>
            <w:r>
              <w:rPr>
                <w:rFonts w:eastAsia="仿宋" w:hint="eastAsia"/>
                <w:szCs w:val="21"/>
              </w:rPr>
              <w:t>选修课</w:t>
            </w:r>
          </w:p>
        </w:tc>
        <w:tc>
          <w:tcPr>
            <w:tcW w:w="1225" w:type="dxa"/>
          </w:tcPr>
          <w:p w14:paraId="47823048" w14:textId="3A773A80" w:rsidR="00B47C61" w:rsidRDefault="00B47C61" w:rsidP="00B47C61">
            <w:pPr>
              <w:spacing w:beforeLines="50" w:before="156"/>
              <w:jc w:val="center"/>
              <w:rPr>
                <w:rFonts w:eastAsia="仿宋"/>
                <w:strike/>
                <w:szCs w:val="21"/>
                <w:highlight w:val="yellow"/>
              </w:rPr>
            </w:pPr>
            <w:r>
              <w:rPr>
                <w:rFonts w:eastAsia="仿宋" w:hint="eastAsia"/>
                <w:szCs w:val="21"/>
              </w:rPr>
              <w:t>0</w:t>
            </w:r>
            <w:r>
              <w:rPr>
                <w:rFonts w:eastAsia="仿宋"/>
                <w:szCs w:val="21"/>
              </w:rPr>
              <w:t>00000404</w:t>
            </w:r>
          </w:p>
        </w:tc>
        <w:tc>
          <w:tcPr>
            <w:tcW w:w="2509" w:type="dxa"/>
            <w:vAlign w:val="center"/>
          </w:tcPr>
          <w:p w14:paraId="688314AB" w14:textId="6883E27C" w:rsidR="00B47C61" w:rsidRDefault="00B47C61" w:rsidP="00B47C61">
            <w:pPr>
              <w:spacing w:beforeLines="50" w:before="156"/>
              <w:jc w:val="center"/>
              <w:rPr>
                <w:rFonts w:eastAsia="仿宋"/>
                <w:strike/>
                <w:szCs w:val="21"/>
                <w:highlight w:val="yellow"/>
              </w:rPr>
            </w:pPr>
            <w:bookmarkStart w:id="1" w:name="OLE_LINK1"/>
            <w:r>
              <w:rPr>
                <w:rFonts w:eastAsia="仿宋" w:hint="eastAsia"/>
                <w:szCs w:val="21"/>
              </w:rPr>
              <w:t>A</w:t>
            </w:r>
            <w:r>
              <w:rPr>
                <w:rFonts w:eastAsia="仿宋"/>
                <w:szCs w:val="21"/>
              </w:rPr>
              <w:t>I</w:t>
            </w:r>
            <w:r>
              <w:rPr>
                <w:rFonts w:eastAsia="仿宋"/>
                <w:szCs w:val="21"/>
              </w:rPr>
              <w:t>人工智能通识</w:t>
            </w:r>
            <w:bookmarkEnd w:id="1"/>
          </w:p>
        </w:tc>
        <w:tc>
          <w:tcPr>
            <w:tcW w:w="872" w:type="dxa"/>
            <w:vAlign w:val="center"/>
          </w:tcPr>
          <w:p w14:paraId="07BCCE26" w14:textId="2ECF560C" w:rsidR="00B47C61" w:rsidRDefault="00B47C61" w:rsidP="00B47C61">
            <w:pPr>
              <w:spacing w:beforeLines="50" w:before="156"/>
              <w:jc w:val="center"/>
              <w:rPr>
                <w:rFonts w:eastAsia="仿宋"/>
                <w:strike/>
                <w:szCs w:val="21"/>
                <w:highlight w:val="yellow"/>
              </w:rPr>
            </w:pPr>
            <w:r>
              <w:rPr>
                <w:rFonts w:eastAsia="仿宋" w:hint="eastAsia"/>
                <w:szCs w:val="21"/>
              </w:rPr>
              <w:t>1</w:t>
            </w:r>
          </w:p>
        </w:tc>
        <w:tc>
          <w:tcPr>
            <w:tcW w:w="840" w:type="dxa"/>
            <w:vAlign w:val="center"/>
          </w:tcPr>
          <w:p w14:paraId="713D3C1A" w14:textId="17875EE5" w:rsidR="00B47C61" w:rsidRDefault="00B47C61" w:rsidP="00B47C61">
            <w:pPr>
              <w:spacing w:beforeLines="50" w:before="156"/>
              <w:jc w:val="center"/>
              <w:rPr>
                <w:rFonts w:eastAsia="仿宋"/>
                <w:strike/>
                <w:szCs w:val="21"/>
                <w:highlight w:val="yellow"/>
              </w:rPr>
            </w:pPr>
            <w:r>
              <w:rPr>
                <w:rFonts w:eastAsia="仿宋" w:hint="eastAsia"/>
                <w:szCs w:val="21"/>
              </w:rPr>
              <w:t>1</w:t>
            </w:r>
            <w:r>
              <w:rPr>
                <w:rFonts w:eastAsia="仿宋"/>
                <w:szCs w:val="21"/>
              </w:rPr>
              <w:t>6/1</w:t>
            </w:r>
          </w:p>
        </w:tc>
        <w:tc>
          <w:tcPr>
            <w:tcW w:w="928" w:type="dxa"/>
            <w:vAlign w:val="center"/>
          </w:tcPr>
          <w:p w14:paraId="5537A968" w14:textId="02846828" w:rsidR="00B47C61" w:rsidRDefault="00B47C61" w:rsidP="00B47C61">
            <w:pPr>
              <w:spacing w:beforeLines="50" w:before="156"/>
              <w:jc w:val="center"/>
              <w:rPr>
                <w:rFonts w:eastAsia="仿宋"/>
                <w:strike/>
                <w:szCs w:val="21"/>
                <w:highlight w:val="yellow"/>
              </w:rPr>
            </w:pPr>
            <w:r>
              <w:rPr>
                <w:rFonts w:eastAsia="仿宋" w:hint="eastAsia"/>
                <w:szCs w:val="21"/>
              </w:rPr>
              <w:t>考查</w:t>
            </w:r>
          </w:p>
        </w:tc>
        <w:tc>
          <w:tcPr>
            <w:tcW w:w="1373" w:type="dxa"/>
            <w:vAlign w:val="center"/>
          </w:tcPr>
          <w:p w14:paraId="536ACD47" w14:textId="0BD8DB32" w:rsidR="00B47C61" w:rsidRDefault="00B47C61" w:rsidP="00B47C61">
            <w:pPr>
              <w:spacing w:beforeLines="50" w:before="156"/>
              <w:jc w:val="center"/>
              <w:rPr>
                <w:rFonts w:eastAsia="仿宋"/>
                <w:strike/>
                <w:szCs w:val="21"/>
                <w:highlight w:val="yellow"/>
              </w:rPr>
            </w:pPr>
            <w:r>
              <w:rPr>
                <w:rFonts w:eastAsia="仿宋" w:hint="eastAsia"/>
                <w:szCs w:val="21"/>
              </w:rPr>
              <w:t>所有专业必修</w:t>
            </w:r>
          </w:p>
        </w:tc>
        <w:tc>
          <w:tcPr>
            <w:tcW w:w="813" w:type="dxa"/>
            <w:gridSpan w:val="2"/>
            <w:vMerge w:val="restart"/>
            <w:vAlign w:val="center"/>
          </w:tcPr>
          <w:p w14:paraId="4351F61C" w14:textId="77777777" w:rsidR="00B47C61" w:rsidRDefault="00B47C61" w:rsidP="00B47C61">
            <w:pPr>
              <w:spacing w:beforeLines="50" w:before="156"/>
              <w:jc w:val="center"/>
              <w:rPr>
                <w:rFonts w:eastAsia="仿宋"/>
                <w:strike/>
                <w:szCs w:val="21"/>
                <w:highlight w:val="yellow"/>
              </w:rPr>
            </w:pPr>
            <w:r>
              <w:rPr>
                <w:rFonts w:eastAsia="仿宋" w:hint="eastAsia"/>
                <w:szCs w:val="21"/>
              </w:rPr>
              <w:t>公选课≥</w:t>
            </w:r>
            <w:r>
              <w:rPr>
                <w:rFonts w:eastAsia="仿宋" w:hint="eastAsia"/>
                <w:szCs w:val="21"/>
              </w:rPr>
              <w:t>2</w:t>
            </w:r>
            <w:r>
              <w:rPr>
                <w:rFonts w:eastAsia="仿宋" w:hint="eastAsia"/>
                <w:szCs w:val="21"/>
              </w:rPr>
              <w:t>学分</w:t>
            </w:r>
          </w:p>
        </w:tc>
      </w:tr>
      <w:tr w:rsidR="00B47C61" w14:paraId="2ECC658C" w14:textId="77777777">
        <w:trPr>
          <w:trHeight w:val="340"/>
          <w:jc w:val="center"/>
        </w:trPr>
        <w:tc>
          <w:tcPr>
            <w:tcW w:w="574" w:type="dxa"/>
            <w:vMerge/>
            <w:vAlign w:val="center"/>
          </w:tcPr>
          <w:p w14:paraId="5D35E6D5" w14:textId="77777777" w:rsidR="00B47C61" w:rsidRDefault="00B47C61" w:rsidP="00B47C61">
            <w:pPr>
              <w:widowControl/>
              <w:jc w:val="center"/>
              <w:rPr>
                <w:kern w:val="0"/>
                <w:sz w:val="18"/>
                <w:szCs w:val="18"/>
              </w:rPr>
            </w:pPr>
          </w:p>
        </w:tc>
        <w:tc>
          <w:tcPr>
            <w:tcW w:w="1163" w:type="dxa"/>
            <w:gridSpan w:val="2"/>
            <w:vMerge/>
            <w:vAlign w:val="center"/>
          </w:tcPr>
          <w:p w14:paraId="77E56B57" w14:textId="77777777" w:rsidR="00B47C61" w:rsidRDefault="00B47C61" w:rsidP="00B47C61">
            <w:pPr>
              <w:spacing w:beforeLines="50" w:before="156"/>
              <w:jc w:val="center"/>
              <w:rPr>
                <w:rFonts w:eastAsia="仿宋"/>
                <w:szCs w:val="21"/>
              </w:rPr>
            </w:pPr>
          </w:p>
        </w:tc>
        <w:tc>
          <w:tcPr>
            <w:tcW w:w="1225" w:type="dxa"/>
          </w:tcPr>
          <w:p w14:paraId="3753F360" w14:textId="359DF82D" w:rsidR="00B47C61" w:rsidRDefault="00B47C61" w:rsidP="00B47C61">
            <w:pPr>
              <w:spacing w:beforeLines="50" w:before="156"/>
              <w:jc w:val="center"/>
              <w:rPr>
                <w:rFonts w:eastAsia="仿宋"/>
                <w:szCs w:val="21"/>
              </w:rPr>
            </w:pPr>
          </w:p>
        </w:tc>
        <w:tc>
          <w:tcPr>
            <w:tcW w:w="2509" w:type="dxa"/>
            <w:vAlign w:val="center"/>
          </w:tcPr>
          <w:p w14:paraId="2AAC6CA3" w14:textId="10D41DF8" w:rsidR="00B47C61" w:rsidRDefault="00B47C61" w:rsidP="00B47C61">
            <w:pPr>
              <w:spacing w:beforeLines="50" w:before="156"/>
              <w:jc w:val="center"/>
              <w:rPr>
                <w:rFonts w:eastAsia="仿宋"/>
                <w:szCs w:val="21"/>
              </w:rPr>
            </w:pPr>
          </w:p>
        </w:tc>
        <w:tc>
          <w:tcPr>
            <w:tcW w:w="872" w:type="dxa"/>
            <w:vAlign w:val="center"/>
          </w:tcPr>
          <w:p w14:paraId="33D07CFC" w14:textId="73C96928" w:rsidR="00B47C61" w:rsidRDefault="00B47C61" w:rsidP="00B47C61">
            <w:pPr>
              <w:spacing w:beforeLines="50" w:before="156"/>
              <w:jc w:val="center"/>
              <w:rPr>
                <w:rFonts w:eastAsia="仿宋"/>
                <w:szCs w:val="21"/>
              </w:rPr>
            </w:pPr>
          </w:p>
        </w:tc>
        <w:tc>
          <w:tcPr>
            <w:tcW w:w="840" w:type="dxa"/>
            <w:vAlign w:val="center"/>
          </w:tcPr>
          <w:p w14:paraId="6057AC3B" w14:textId="267F115A" w:rsidR="00B47C61" w:rsidRDefault="00B47C61" w:rsidP="00B47C61">
            <w:pPr>
              <w:spacing w:beforeLines="50" w:before="156"/>
              <w:jc w:val="center"/>
              <w:rPr>
                <w:rFonts w:eastAsia="仿宋"/>
                <w:szCs w:val="21"/>
              </w:rPr>
            </w:pPr>
          </w:p>
        </w:tc>
        <w:tc>
          <w:tcPr>
            <w:tcW w:w="928" w:type="dxa"/>
            <w:vAlign w:val="center"/>
          </w:tcPr>
          <w:p w14:paraId="1E7747BA" w14:textId="708E8487" w:rsidR="00B47C61" w:rsidRDefault="00B47C61" w:rsidP="00B47C61">
            <w:pPr>
              <w:spacing w:beforeLines="50" w:before="156"/>
              <w:jc w:val="center"/>
              <w:rPr>
                <w:rFonts w:eastAsia="仿宋"/>
                <w:szCs w:val="21"/>
              </w:rPr>
            </w:pPr>
          </w:p>
        </w:tc>
        <w:tc>
          <w:tcPr>
            <w:tcW w:w="1373" w:type="dxa"/>
            <w:vAlign w:val="center"/>
          </w:tcPr>
          <w:p w14:paraId="61075A73" w14:textId="588139AD" w:rsidR="00B47C61" w:rsidRDefault="00B47C61" w:rsidP="00B47C61">
            <w:pPr>
              <w:spacing w:beforeLines="50" w:before="156"/>
              <w:jc w:val="center"/>
              <w:rPr>
                <w:rFonts w:eastAsia="仿宋"/>
                <w:szCs w:val="21"/>
              </w:rPr>
            </w:pPr>
          </w:p>
        </w:tc>
        <w:tc>
          <w:tcPr>
            <w:tcW w:w="813" w:type="dxa"/>
            <w:gridSpan w:val="2"/>
            <w:vMerge/>
            <w:vAlign w:val="center"/>
          </w:tcPr>
          <w:p w14:paraId="7225CA3C" w14:textId="77777777" w:rsidR="00B47C61" w:rsidRDefault="00B47C61" w:rsidP="00B47C61">
            <w:pPr>
              <w:spacing w:beforeLines="50" w:before="156"/>
              <w:jc w:val="center"/>
              <w:rPr>
                <w:rFonts w:eastAsia="仿宋"/>
                <w:szCs w:val="21"/>
              </w:rPr>
            </w:pPr>
          </w:p>
        </w:tc>
      </w:tr>
      <w:tr w:rsidR="00B47C61" w14:paraId="41F8C671" w14:textId="77777777">
        <w:trPr>
          <w:trHeight w:val="340"/>
          <w:jc w:val="center"/>
        </w:trPr>
        <w:tc>
          <w:tcPr>
            <w:tcW w:w="574" w:type="dxa"/>
            <w:vMerge/>
            <w:vAlign w:val="center"/>
          </w:tcPr>
          <w:p w14:paraId="7260682D" w14:textId="77777777" w:rsidR="00B47C61" w:rsidRDefault="00B47C61" w:rsidP="00B47C61">
            <w:pPr>
              <w:widowControl/>
              <w:jc w:val="center"/>
              <w:rPr>
                <w:kern w:val="0"/>
                <w:sz w:val="18"/>
                <w:szCs w:val="18"/>
              </w:rPr>
            </w:pPr>
          </w:p>
        </w:tc>
        <w:tc>
          <w:tcPr>
            <w:tcW w:w="1163" w:type="dxa"/>
            <w:gridSpan w:val="2"/>
            <w:vMerge/>
            <w:vAlign w:val="center"/>
          </w:tcPr>
          <w:p w14:paraId="778968A7" w14:textId="77777777" w:rsidR="00B47C61" w:rsidRDefault="00B47C61" w:rsidP="00B47C61">
            <w:pPr>
              <w:spacing w:beforeLines="50" w:before="156"/>
              <w:jc w:val="center"/>
              <w:rPr>
                <w:rFonts w:eastAsia="仿宋"/>
                <w:szCs w:val="21"/>
              </w:rPr>
            </w:pPr>
          </w:p>
        </w:tc>
        <w:tc>
          <w:tcPr>
            <w:tcW w:w="1225" w:type="dxa"/>
            <w:shd w:val="clear" w:color="auto" w:fill="auto"/>
            <w:vAlign w:val="center"/>
          </w:tcPr>
          <w:p w14:paraId="6D80B47E" w14:textId="77777777" w:rsidR="00B47C61" w:rsidRDefault="00B47C61" w:rsidP="00B47C61">
            <w:pPr>
              <w:spacing w:beforeLines="50" w:before="156"/>
              <w:jc w:val="center"/>
              <w:rPr>
                <w:rFonts w:eastAsia="仿宋"/>
                <w:szCs w:val="21"/>
                <w:highlight w:val="yellow"/>
              </w:rPr>
            </w:pPr>
            <w:r>
              <w:rPr>
                <w:rFonts w:eastAsia="仿宋" w:hint="eastAsia"/>
                <w:szCs w:val="21"/>
                <w:highlight w:val="yellow"/>
              </w:rPr>
              <w:t>000000405</w:t>
            </w:r>
          </w:p>
        </w:tc>
        <w:tc>
          <w:tcPr>
            <w:tcW w:w="2509" w:type="dxa"/>
            <w:shd w:val="clear" w:color="auto" w:fill="auto"/>
            <w:vAlign w:val="center"/>
          </w:tcPr>
          <w:p w14:paraId="7D994047" w14:textId="77777777" w:rsidR="00B47C61" w:rsidRDefault="00B47C61" w:rsidP="00B47C61">
            <w:pPr>
              <w:spacing w:beforeLines="50" w:before="156"/>
              <w:jc w:val="center"/>
              <w:rPr>
                <w:rFonts w:eastAsia="仿宋"/>
                <w:szCs w:val="21"/>
                <w:highlight w:val="yellow"/>
              </w:rPr>
            </w:pPr>
            <w:r>
              <w:rPr>
                <w:rFonts w:eastAsia="仿宋" w:hint="eastAsia"/>
                <w:szCs w:val="21"/>
                <w:highlight w:val="yellow"/>
              </w:rPr>
              <w:t>职业发展与就业指导（讲座）</w:t>
            </w:r>
          </w:p>
        </w:tc>
        <w:tc>
          <w:tcPr>
            <w:tcW w:w="872" w:type="dxa"/>
            <w:shd w:val="clear" w:color="auto" w:fill="auto"/>
            <w:vAlign w:val="center"/>
          </w:tcPr>
          <w:p w14:paraId="7B43E364" w14:textId="77777777" w:rsidR="00B47C61" w:rsidRDefault="00B47C61" w:rsidP="00B47C61">
            <w:pPr>
              <w:spacing w:beforeLines="50" w:before="156"/>
              <w:jc w:val="center"/>
              <w:rPr>
                <w:rFonts w:eastAsia="仿宋"/>
                <w:szCs w:val="21"/>
                <w:highlight w:val="yellow"/>
              </w:rPr>
            </w:pPr>
            <w:r>
              <w:rPr>
                <w:rFonts w:eastAsia="仿宋" w:hint="eastAsia"/>
                <w:szCs w:val="21"/>
                <w:highlight w:val="yellow"/>
              </w:rPr>
              <w:t>1</w:t>
            </w:r>
          </w:p>
        </w:tc>
        <w:tc>
          <w:tcPr>
            <w:tcW w:w="840" w:type="dxa"/>
            <w:shd w:val="clear" w:color="auto" w:fill="auto"/>
            <w:vAlign w:val="center"/>
          </w:tcPr>
          <w:p w14:paraId="7677806A" w14:textId="77777777" w:rsidR="00B47C61" w:rsidRDefault="00B47C61" w:rsidP="00B47C61">
            <w:pPr>
              <w:spacing w:beforeLines="50" w:before="156"/>
              <w:jc w:val="center"/>
              <w:rPr>
                <w:rFonts w:eastAsia="仿宋"/>
                <w:szCs w:val="21"/>
                <w:highlight w:val="yellow"/>
              </w:rPr>
            </w:pPr>
            <w:r>
              <w:rPr>
                <w:rFonts w:eastAsia="仿宋" w:hint="eastAsia"/>
                <w:szCs w:val="21"/>
                <w:highlight w:val="yellow"/>
              </w:rPr>
              <w:t>8</w:t>
            </w:r>
          </w:p>
        </w:tc>
        <w:tc>
          <w:tcPr>
            <w:tcW w:w="928" w:type="dxa"/>
            <w:shd w:val="clear" w:color="auto" w:fill="auto"/>
            <w:vAlign w:val="center"/>
          </w:tcPr>
          <w:p w14:paraId="618663E8" w14:textId="77777777" w:rsidR="00B47C61" w:rsidRDefault="00B47C61" w:rsidP="00B47C61">
            <w:pPr>
              <w:spacing w:beforeLines="50" w:before="156"/>
              <w:jc w:val="center"/>
              <w:rPr>
                <w:rFonts w:eastAsia="仿宋"/>
                <w:szCs w:val="21"/>
                <w:highlight w:val="yellow"/>
              </w:rPr>
            </w:pPr>
            <w:r>
              <w:rPr>
                <w:rFonts w:eastAsia="仿宋" w:hint="eastAsia"/>
                <w:szCs w:val="21"/>
                <w:highlight w:val="yellow"/>
              </w:rPr>
              <w:t>--</w:t>
            </w:r>
          </w:p>
        </w:tc>
        <w:tc>
          <w:tcPr>
            <w:tcW w:w="1373" w:type="dxa"/>
            <w:shd w:val="clear" w:color="auto" w:fill="auto"/>
            <w:vAlign w:val="center"/>
          </w:tcPr>
          <w:p w14:paraId="7BB3AFCB" w14:textId="77777777" w:rsidR="00B47C61" w:rsidRDefault="00B47C61" w:rsidP="00B47C61">
            <w:pPr>
              <w:spacing w:beforeLines="50" w:before="156"/>
              <w:jc w:val="center"/>
              <w:rPr>
                <w:rFonts w:eastAsia="仿宋"/>
                <w:szCs w:val="21"/>
                <w:highlight w:val="yellow"/>
              </w:rPr>
            </w:pPr>
            <w:r>
              <w:rPr>
                <w:rFonts w:eastAsia="仿宋" w:hint="eastAsia"/>
                <w:szCs w:val="21"/>
                <w:highlight w:val="yellow"/>
              </w:rPr>
              <w:t>学校统一开设，必修</w:t>
            </w:r>
          </w:p>
        </w:tc>
        <w:tc>
          <w:tcPr>
            <w:tcW w:w="813" w:type="dxa"/>
            <w:gridSpan w:val="2"/>
            <w:vMerge/>
            <w:shd w:val="clear" w:color="auto" w:fill="auto"/>
            <w:vAlign w:val="center"/>
          </w:tcPr>
          <w:p w14:paraId="376BE9E5" w14:textId="77777777" w:rsidR="00B47C61" w:rsidRDefault="00B47C61" w:rsidP="00B47C61">
            <w:pPr>
              <w:spacing w:beforeLines="50" w:before="156"/>
              <w:jc w:val="center"/>
              <w:rPr>
                <w:rFonts w:eastAsia="仿宋"/>
                <w:szCs w:val="21"/>
                <w:highlight w:val="yellow"/>
              </w:rPr>
            </w:pPr>
          </w:p>
        </w:tc>
      </w:tr>
      <w:tr w:rsidR="00B47C61" w14:paraId="6637805A" w14:textId="77777777">
        <w:trPr>
          <w:trHeight w:val="340"/>
          <w:jc w:val="center"/>
        </w:trPr>
        <w:tc>
          <w:tcPr>
            <w:tcW w:w="574" w:type="dxa"/>
            <w:vMerge/>
            <w:vAlign w:val="center"/>
          </w:tcPr>
          <w:p w14:paraId="4DFEE9E1" w14:textId="77777777" w:rsidR="00B47C61" w:rsidRDefault="00B47C61" w:rsidP="00B47C61">
            <w:pPr>
              <w:widowControl/>
              <w:jc w:val="center"/>
              <w:rPr>
                <w:kern w:val="0"/>
                <w:sz w:val="18"/>
                <w:szCs w:val="18"/>
              </w:rPr>
            </w:pPr>
          </w:p>
        </w:tc>
        <w:tc>
          <w:tcPr>
            <w:tcW w:w="1163" w:type="dxa"/>
            <w:gridSpan w:val="2"/>
            <w:vMerge/>
            <w:vAlign w:val="center"/>
          </w:tcPr>
          <w:p w14:paraId="475F28CA" w14:textId="77777777" w:rsidR="00B47C61" w:rsidRDefault="00B47C61" w:rsidP="00B47C61">
            <w:pPr>
              <w:spacing w:beforeLines="50" w:before="156"/>
              <w:jc w:val="center"/>
              <w:rPr>
                <w:rFonts w:eastAsia="仿宋"/>
                <w:szCs w:val="21"/>
              </w:rPr>
            </w:pPr>
          </w:p>
        </w:tc>
        <w:tc>
          <w:tcPr>
            <w:tcW w:w="1225" w:type="dxa"/>
            <w:vAlign w:val="center"/>
          </w:tcPr>
          <w:p w14:paraId="28ACB53C" w14:textId="77777777" w:rsidR="00B47C61" w:rsidRDefault="00B47C61" w:rsidP="00B47C61">
            <w:pPr>
              <w:spacing w:beforeLines="50" w:before="156"/>
              <w:jc w:val="center"/>
              <w:rPr>
                <w:rFonts w:eastAsia="仿宋"/>
                <w:szCs w:val="21"/>
              </w:rPr>
            </w:pPr>
            <w:r>
              <w:rPr>
                <w:rFonts w:eastAsia="仿宋" w:hint="eastAsia"/>
                <w:szCs w:val="21"/>
              </w:rPr>
              <w:t>000000122</w:t>
            </w:r>
          </w:p>
        </w:tc>
        <w:tc>
          <w:tcPr>
            <w:tcW w:w="2509" w:type="dxa"/>
            <w:vAlign w:val="center"/>
          </w:tcPr>
          <w:p w14:paraId="04B18F33" w14:textId="77777777" w:rsidR="00B47C61" w:rsidRDefault="00B47C61" w:rsidP="00B47C61">
            <w:pPr>
              <w:spacing w:beforeLines="50" w:before="156"/>
              <w:jc w:val="center"/>
              <w:rPr>
                <w:rFonts w:eastAsia="仿宋"/>
                <w:szCs w:val="21"/>
              </w:rPr>
            </w:pPr>
            <w:r>
              <w:rPr>
                <w:rFonts w:eastAsia="仿宋" w:hint="eastAsia"/>
                <w:szCs w:val="21"/>
              </w:rPr>
              <w:t>文献阅读与知识图谱</w:t>
            </w:r>
          </w:p>
        </w:tc>
        <w:tc>
          <w:tcPr>
            <w:tcW w:w="872" w:type="dxa"/>
            <w:vAlign w:val="center"/>
          </w:tcPr>
          <w:p w14:paraId="2ACF472F" w14:textId="77777777" w:rsidR="00B47C61" w:rsidRDefault="00B47C61" w:rsidP="00B47C61">
            <w:pPr>
              <w:spacing w:beforeLines="50" w:before="156"/>
              <w:jc w:val="center"/>
              <w:rPr>
                <w:rFonts w:eastAsia="仿宋"/>
                <w:szCs w:val="21"/>
              </w:rPr>
            </w:pPr>
            <w:r>
              <w:rPr>
                <w:rFonts w:eastAsia="仿宋"/>
                <w:szCs w:val="21"/>
              </w:rPr>
              <w:t>2</w:t>
            </w:r>
          </w:p>
        </w:tc>
        <w:tc>
          <w:tcPr>
            <w:tcW w:w="840" w:type="dxa"/>
            <w:vAlign w:val="center"/>
          </w:tcPr>
          <w:p w14:paraId="6CEA9DA1" w14:textId="77777777" w:rsidR="00B47C61" w:rsidRDefault="00B47C61" w:rsidP="00B47C61">
            <w:pPr>
              <w:spacing w:beforeLines="50" w:before="156"/>
              <w:jc w:val="center"/>
              <w:rPr>
                <w:rFonts w:eastAsia="仿宋"/>
                <w:szCs w:val="21"/>
              </w:rPr>
            </w:pPr>
            <w:r>
              <w:rPr>
                <w:rFonts w:eastAsia="仿宋" w:hint="eastAsia"/>
                <w:szCs w:val="21"/>
              </w:rPr>
              <w:t>16/1</w:t>
            </w:r>
          </w:p>
        </w:tc>
        <w:tc>
          <w:tcPr>
            <w:tcW w:w="928" w:type="dxa"/>
            <w:vAlign w:val="center"/>
          </w:tcPr>
          <w:p w14:paraId="7FAE153B" w14:textId="77777777" w:rsidR="00B47C61" w:rsidRDefault="00B47C61" w:rsidP="00B47C61">
            <w:pPr>
              <w:spacing w:beforeLines="50" w:before="156"/>
              <w:jc w:val="center"/>
              <w:rPr>
                <w:rFonts w:eastAsia="仿宋"/>
                <w:szCs w:val="21"/>
              </w:rPr>
            </w:pPr>
            <w:r>
              <w:rPr>
                <w:rFonts w:eastAsia="仿宋" w:hint="eastAsia"/>
                <w:szCs w:val="21"/>
              </w:rPr>
              <w:t>考查</w:t>
            </w:r>
          </w:p>
        </w:tc>
        <w:tc>
          <w:tcPr>
            <w:tcW w:w="1373" w:type="dxa"/>
            <w:vAlign w:val="center"/>
          </w:tcPr>
          <w:p w14:paraId="5471806D" w14:textId="77777777" w:rsidR="00B47C61" w:rsidRDefault="00B47C61" w:rsidP="00B47C61">
            <w:pPr>
              <w:spacing w:beforeLines="50" w:before="156"/>
              <w:jc w:val="center"/>
              <w:rPr>
                <w:rFonts w:eastAsia="仿宋"/>
                <w:szCs w:val="21"/>
              </w:rPr>
            </w:pPr>
            <w:r>
              <w:rPr>
                <w:rFonts w:eastAsia="仿宋" w:hint="eastAsia"/>
                <w:szCs w:val="21"/>
              </w:rPr>
              <w:t>学校统一开设，选修</w:t>
            </w:r>
          </w:p>
        </w:tc>
        <w:tc>
          <w:tcPr>
            <w:tcW w:w="813" w:type="dxa"/>
            <w:gridSpan w:val="2"/>
            <w:vMerge/>
            <w:vAlign w:val="center"/>
          </w:tcPr>
          <w:p w14:paraId="2158C984" w14:textId="77777777" w:rsidR="00B47C61" w:rsidRDefault="00B47C61" w:rsidP="00B47C61">
            <w:pPr>
              <w:spacing w:beforeLines="50" w:before="156"/>
              <w:jc w:val="center"/>
              <w:rPr>
                <w:rFonts w:eastAsia="仿宋"/>
                <w:szCs w:val="21"/>
              </w:rPr>
            </w:pPr>
          </w:p>
        </w:tc>
      </w:tr>
      <w:tr w:rsidR="00B47C61" w14:paraId="3B0CE051" w14:textId="77777777">
        <w:trPr>
          <w:trHeight w:val="340"/>
          <w:jc w:val="center"/>
        </w:trPr>
        <w:tc>
          <w:tcPr>
            <w:tcW w:w="574" w:type="dxa"/>
            <w:vMerge/>
            <w:vAlign w:val="center"/>
          </w:tcPr>
          <w:p w14:paraId="7A43EDC2" w14:textId="77777777" w:rsidR="00B47C61" w:rsidRDefault="00B47C61" w:rsidP="00B47C61">
            <w:pPr>
              <w:widowControl/>
              <w:jc w:val="center"/>
              <w:rPr>
                <w:kern w:val="0"/>
                <w:sz w:val="18"/>
                <w:szCs w:val="18"/>
              </w:rPr>
            </w:pPr>
          </w:p>
        </w:tc>
        <w:tc>
          <w:tcPr>
            <w:tcW w:w="1163" w:type="dxa"/>
            <w:gridSpan w:val="2"/>
            <w:vMerge/>
            <w:vAlign w:val="center"/>
          </w:tcPr>
          <w:p w14:paraId="1B052F5A" w14:textId="77777777" w:rsidR="00B47C61" w:rsidRDefault="00B47C61" w:rsidP="00B47C61">
            <w:pPr>
              <w:spacing w:beforeLines="50" w:before="156"/>
              <w:jc w:val="center"/>
              <w:rPr>
                <w:rFonts w:eastAsia="仿宋"/>
                <w:szCs w:val="21"/>
              </w:rPr>
            </w:pPr>
          </w:p>
        </w:tc>
        <w:tc>
          <w:tcPr>
            <w:tcW w:w="1225" w:type="dxa"/>
            <w:vAlign w:val="center"/>
          </w:tcPr>
          <w:p w14:paraId="30F65D8C" w14:textId="77777777" w:rsidR="00B47C61" w:rsidRDefault="00B47C61" w:rsidP="00B47C61">
            <w:pPr>
              <w:spacing w:beforeLines="50" w:before="156"/>
              <w:jc w:val="center"/>
              <w:rPr>
                <w:rFonts w:eastAsia="仿宋"/>
                <w:szCs w:val="21"/>
              </w:rPr>
            </w:pPr>
            <w:r>
              <w:rPr>
                <w:rFonts w:eastAsia="仿宋" w:hint="eastAsia"/>
                <w:szCs w:val="21"/>
              </w:rPr>
              <w:t>000000123</w:t>
            </w:r>
          </w:p>
        </w:tc>
        <w:tc>
          <w:tcPr>
            <w:tcW w:w="2509" w:type="dxa"/>
            <w:vAlign w:val="center"/>
          </w:tcPr>
          <w:p w14:paraId="766F9321" w14:textId="77777777" w:rsidR="00B47C61" w:rsidRDefault="00B47C61" w:rsidP="00B47C61">
            <w:pPr>
              <w:spacing w:beforeLines="50" w:before="156"/>
              <w:jc w:val="center"/>
              <w:rPr>
                <w:rFonts w:eastAsia="仿宋"/>
                <w:szCs w:val="21"/>
              </w:rPr>
            </w:pPr>
            <w:r>
              <w:rPr>
                <w:rFonts w:eastAsia="仿宋" w:hint="eastAsia"/>
                <w:szCs w:val="21"/>
              </w:rPr>
              <w:t>艺术审美与创作</w:t>
            </w:r>
          </w:p>
        </w:tc>
        <w:tc>
          <w:tcPr>
            <w:tcW w:w="872" w:type="dxa"/>
            <w:vAlign w:val="center"/>
          </w:tcPr>
          <w:p w14:paraId="316C5FEF" w14:textId="77777777" w:rsidR="00B47C61" w:rsidRDefault="00B47C61" w:rsidP="00B47C61">
            <w:pPr>
              <w:spacing w:beforeLines="50" w:before="156"/>
              <w:jc w:val="center"/>
              <w:rPr>
                <w:rFonts w:eastAsia="仿宋"/>
                <w:szCs w:val="21"/>
              </w:rPr>
            </w:pPr>
            <w:r>
              <w:rPr>
                <w:rFonts w:eastAsia="仿宋"/>
                <w:szCs w:val="21"/>
              </w:rPr>
              <w:t>2</w:t>
            </w:r>
          </w:p>
        </w:tc>
        <w:tc>
          <w:tcPr>
            <w:tcW w:w="840" w:type="dxa"/>
            <w:vAlign w:val="center"/>
          </w:tcPr>
          <w:p w14:paraId="25A932E9" w14:textId="77777777" w:rsidR="00B47C61" w:rsidRDefault="00B47C61" w:rsidP="00B47C61">
            <w:pPr>
              <w:spacing w:beforeLines="50" w:before="156"/>
              <w:jc w:val="center"/>
              <w:rPr>
                <w:rFonts w:eastAsia="仿宋"/>
                <w:szCs w:val="21"/>
              </w:rPr>
            </w:pPr>
            <w:r>
              <w:rPr>
                <w:rFonts w:eastAsia="仿宋" w:hint="eastAsia"/>
                <w:szCs w:val="21"/>
              </w:rPr>
              <w:t>16/1</w:t>
            </w:r>
          </w:p>
        </w:tc>
        <w:tc>
          <w:tcPr>
            <w:tcW w:w="928" w:type="dxa"/>
            <w:vAlign w:val="center"/>
          </w:tcPr>
          <w:p w14:paraId="6712DB60" w14:textId="77777777" w:rsidR="00B47C61" w:rsidRDefault="00B47C61" w:rsidP="00B47C61">
            <w:pPr>
              <w:spacing w:beforeLines="50" w:before="156"/>
              <w:jc w:val="center"/>
              <w:rPr>
                <w:rFonts w:eastAsia="仿宋"/>
                <w:szCs w:val="21"/>
              </w:rPr>
            </w:pPr>
            <w:r>
              <w:rPr>
                <w:rFonts w:eastAsia="仿宋" w:hint="eastAsia"/>
                <w:szCs w:val="21"/>
              </w:rPr>
              <w:t>考查</w:t>
            </w:r>
          </w:p>
        </w:tc>
        <w:tc>
          <w:tcPr>
            <w:tcW w:w="1373" w:type="dxa"/>
            <w:vAlign w:val="center"/>
          </w:tcPr>
          <w:p w14:paraId="5976DDB2" w14:textId="77777777" w:rsidR="00B47C61" w:rsidRDefault="00B47C61" w:rsidP="00B47C61">
            <w:pPr>
              <w:spacing w:beforeLines="50" w:before="156"/>
              <w:jc w:val="center"/>
              <w:rPr>
                <w:rFonts w:eastAsia="仿宋"/>
                <w:szCs w:val="21"/>
              </w:rPr>
            </w:pPr>
            <w:r>
              <w:rPr>
                <w:rFonts w:eastAsia="仿宋" w:hint="eastAsia"/>
                <w:szCs w:val="21"/>
              </w:rPr>
              <w:t>学校统一开设，选修</w:t>
            </w:r>
          </w:p>
        </w:tc>
        <w:tc>
          <w:tcPr>
            <w:tcW w:w="813" w:type="dxa"/>
            <w:gridSpan w:val="2"/>
            <w:vMerge/>
            <w:vAlign w:val="center"/>
          </w:tcPr>
          <w:p w14:paraId="4023DE1D" w14:textId="77777777" w:rsidR="00B47C61" w:rsidRDefault="00B47C61" w:rsidP="00B47C61">
            <w:pPr>
              <w:spacing w:beforeLines="50" w:before="156"/>
              <w:jc w:val="center"/>
              <w:rPr>
                <w:rFonts w:eastAsia="仿宋"/>
                <w:szCs w:val="21"/>
              </w:rPr>
            </w:pPr>
          </w:p>
        </w:tc>
      </w:tr>
      <w:tr w:rsidR="00B47C61" w14:paraId="6C3E8927" w14:textId="77777777">
        <w:trPr>
          <w:trHeight w:val="340"/>
          <w:jc w:val="center"/>
        </w:trPr>
        <w:tc>
          <w:tcPr>
            <w:tcW w:w="574" w:type="dxa"/>
            <w:vMerge/>
            <w:vAlign w:val="center"/>
          </w:tcPr>
          <w:p w14:paraId="78065ED6" w14:textId="77777777" w:rsidR="00B47C61" w:rsidRDefault="00B47C61" w:rsidP="00B47C61">
            <w:pPr>
              <w:widowControl/>
              <w:jc w:val="center"/>
              <w:rPr>
                <w:kern w:val="0"/>
                <w:sz w:val="18"/>
                <w:szCs w:val="18"/>
              </w:rPr>
            </w:pPr>
          </w:p>
        </w:tc>
        <w:tc>
          <w:tcPr>
            <w:tcW w:w="1163" w:type="dxa"/>
            <w:gridSpan w:val="2"/>
            <w:vMerge/>
            <w:vAlign w:val="center"/>
          </w:tcPr>
          <w:p w14:paraId="277128A9" w14:textId="77777777" w:rsidR="00B47C61" w:rsidRDefault="00B47C61" w:rsidP="00B47C61">
            <w:pPr>
              <w:spacing w:beforeLines="50" w:before="156"/>
              <w:jc w:val="center"/>
              <w:rPr>
                <w:rFonts w:eastAsia="仿宋"/>
                <w:szCs w:val="21"/>
              </w:rPr>
            </w:pPr>
          </w:p>
        </w:tc>
        <w:tc>
          <w:tcPr>
            <w:tcW w:w="1225" w:type="dxa"/>
            <w:vAlign w:val="center"/>
          </w:tcPr>
          <w:p w14:paraId="3B31AB0B" w14:textId="77777777" w:rsidR="00B47C61" w:rsidRDefault="00B47C61" w:rsidP="00B47C61">
            <w:pPr>
              <w:spacing w:beforeLines="50" w:before="156"/>
              <w:jc w:val="center"/>
              <w:rPr>
                <w:rFonts w:eastAsia="仿宋"/>
                <w:szCs w:val="21"/>
              </w:rPr>
            </w:pPr>
            <w:r>
              <w:rPr>
                <w:rFonts w:eastAsia="仿宋" w:hint="eastAsia"/>
                <w:szCs w:val="21"/>
              </w:rPr>
              <w:t>000000124</w:t>
            </w:r>
          </w:p>
        </w:tc>
        <w:tc>
          <w:tcPr>
            <w:tcW w:w="2509" w:type="dxa"/>
            <w:vAlign w:val="center"/>
          </w:tcPr>
          <w:p w14:paraId="7B7BA20E" w14:textId="77777777" w:rsidR="00B47C61" w:rsidRDefault="00B47C61" w:rsidP="00B47C61">
            <w:pPr>
              <w:spacing w:beforeLines="50" w:before="156"/>
              <w:jc w:val="center"/>
              <w:rPr>
                <w:rFonts w:eastAsia="仿宋"/>
                <w:szCs w:val="21"/>
              </w:rPr>
            </w:pPr>
            <w:r>
              <w:rPr>
                <w:rFonts w:eastAsia="仿宋" w:hint="eastAsia"/>
                <w:szCs w:val="21"/>
              </w:rPr>
              <w:t>应用文写作</w:t>
            </w:r>
          </w:p>
        </w:tc>
        <w:tc>
          <w:tcPr>
            <w:tcW w:w="872" w:type="dxa"/>
            <w:vAlign w:val="center"/>
          </w:tcPr>
          <w:p w14:paraId="5104E3DA" w14:textId="77777777" w:rsidR="00B47C61" w:rsidRDefault="00B47C61" w:rsidP="00B47C61">
            <w:pPr>
              <w:spacing w:beforeLines="50" w:before="156"/>
              <w:jc w:val="center"/>
              <w:rPr>
                <w:rFonts w:eastAsia="仿宋"/>
                <w:szCs w:val="21"/>
              </w:rPr>
            </w:pPr>
            <w:r>
              <w:rPr>
                <w:rFonts w:eastAsia="仿宋"/>
                <w:szCs w:val="21"/>
              </w:rPr>
              <w:t>2</w:t>
            </w:r>
          </w:p>
        </w:tc>
        <w:tc>
          <w:tcPr>
            <w:tcW w:w="840" w:type="dxa"/>
            <w:vAlign w:val="center"/>
          </w:tcPr>
          <w:p w14:paraId="43A60A45" w14:textId="77777777" w:rsidR="00B47C61" w:rsidRDefault="00B47C61" w:rsidP="00B47C61">
            <w:pPr>
              <w:spacing w:beforeLines="50" w:before="156"/>
              <w:jc w:val="center"/>
              <w:rPr>
                <w:rFonts w:eastAsia="仿宋"/>
                <w:szCs w:val="21"/>
              </w:rPr>
            </w:pPr>
            <w:r>
              <w:rPr>
                <w:rFonts w:eastAsia="仿宋" w:hint="eastAsia"/>
                <w:szCs w:val="21"/>
              </w:rPr>
              <w:t>16/1</w:t>
            </w:r>
          </w:p>
        </w:tc>
        <w:tc>
          <w:tcPr>
            <w:tcW w:w="928" w:type="dxa"/>
            <w:vAlign w:val="center"/>
          </w:tcPr>
          <w:p w14:paraId="53E4DE5E" w14:textId="77777777" w:rsidR="00B47C61" w:rsidRDefault="00B47C61" w:rsidP="00B47C61">
            <w:pPr>
              <w:spacing w:beforeLines="50" w:before="156"/>
              <w:jc w:val="center"/>
              <w:rPr>
                <w:rFonts w:eastAsia="仿宋"/>
                <w:szCs w:val="21"/>
              </w:rPr>
            </w:pPr>
            <w:r>
              <w:rPr>
                <w:rFonts w:eastAsia="仿宋" w:hint="eastAsia"/>
                <w:szCs w:val="21"/>
              </w:rPr>
              <w:t>考查</w:t>
            </w:r>
          </w:p>
        </w:tc>
        <w:tc>
          <w:tcPr>
            <w:tcW w:w="1373" w:type="dxa"/>
            <w:vAlign w:val="center"/>
          </w:tcPr>
          <w:p w14:paraId="0E33AC2B" w14:textId="77777777" w:rsidR="00B47C61" w:rsidRDefault="00B47C61" w:rsidP="00B47C61">
            <w:pPr>
              <w:spacing w:beforeLines="50" w:before="156"/>
              <w:jc w:val="center"/>
              <w:rPr>
                <w:rFonts w:eastAsia="仿宋"/>
                <w:szCs w:val="21"/>
              </w:rPr>
            </w:pPr>
            <w:r>
              <w:rPr>
                <w:rFonts w:eastAsia="仿宋" w:hint="eastAsia"/>
                <w:szCs w:val="21"/>
              </w:rPr>
              <w:t>学校统一开设，选修</w:t>
            </w:r>
          </w:p>
        </w:tc>
        <w:tc>
          <w:tcPr>
            <w:tcW w:w="813" w:type="dxa"/>
            <w:gridSpan w:val="2"/>
            <w:vMerge/>
            <w:vAlign w:val="center"/>
          </w:tcPr>
          <w:p w14:paraId="6F60B64D" w14:textId="77777777" w:rsidR="00B47C61" w:rsidRDefault="00B47C61" w:rsidP="00B47C61">
            <w:pPr>
              <w:spacing w:beforeLines="50" w:before="156"/>
              <w:jc w:val="center"/>
              <w:rPr>
                <w:rFonts w:eastAsia="仿宋"/>
                <w:szCs w:val="21"/>
              </w:rPr>
            </w:pPr>
          </w:p>
        </w:tc>
      </w:tr>
      <w:tr w:rsidR="00B47C61" w14:paraId="18DFBE07" w14:textId="77777777">
        <w:trPr>
          <w:trHeight w:val="340"/>
          <w:jc w:val="center"/>
        </w:trPr>
        <w:tc>
          <w:tcPr>
            <w:tcW w:w="574" w:type="dxa"/>
            <w:vMerge/>
            <w:vAlign w:val="center"/>
          </w:tcPr>
          <w:p w14:paraId="36208DA3" w14:textId="77777777" w:rsidR="00B47C61" w:rsidRDefault="00B47C61" w:rsidP="00B47C61">
            <w:pPr>
              <w:widowControl/>
              <w:jc w:val="center"/>
              <w:rPr>
                <w:kern w:val="0"/>
                <w:sz w:val="18"/>
                <w:szCs w:val="18"/>
              </w:rPr>
            </w:pPr>
          </w:p>
        </w:tc>
        <w:tc>
          <w:tcPr>
            <w:tcW w:w="1163" w:type="dxa"/>
            <w:gridSpan w:val="2"/>
            <w:vMerge/>
            <w:vAlign w:val="center"/>
          </w:tcPr>
          <w:p w14:paraId="19E6726B" w14:textId="77777777" w:rsidR="00B47C61" w:rsidRDefault="00B47C61" w:rsidP="00B47C61">
            <w:pPr>
              <w:spacing w:beforeLines="50" w:before="156"/>
              <w:jc w:val="center"/>
              <w:rPr>
                <w:rFonts w:eastAsia="仿宋"/>
                <w:szCs w:val="21"/>
              </w:rPr>
            </w:pPr>
          </w:p>
        </w:tc>
        <w:tc>
          <w:tcPr>
            <w:tcW w:w="1225" w:type="dxa"/>
            <w:vAlign w:val="center"/>
          </w:tcPr>
          <w:p w14:paraId="38C0424C" w14:textId="77777777" w:rsidR="00B47C61" w:rsidRDefault="00B47C61" w:rsidP="00B47C61">
            <w:pPr>
              <w:spacing w:beforeLines="50" w:before="156"/>
              <w:jc w:val="center"/>
              <w:rPr>
                <w:rFonts w:eastAsia="仿宋"/>
                <w:szCs w:val="21"/>
              </w:rPr>
            </w:pPr>
            <w:r>
              <w:rPr>
                <w:rFonts w:eastAsia="仿宋" w:hint="eastAsia"/>
                <w:szCs w:val="21"/>
              </w:rPr>
              <w:t>000000125</w:t>
            </w:r>
          </w:p>
        </w:tc>
        <w:tc>
          <w:tcPr>
            <w:tcW w:w="2509" w:type="dxa"/>
            <w:vAlign w:val="center"/>
          </w:tcPr>
          <w:p w14:paraId="42BC25C4" w14:textId="77777777" w:rsidR="00B47C61" w:rsidRDefault="00B47C61" w:rsidP="00B47C61">
            <w:pPr>
              <w:spacing w:beforeLines="50" w:before="156"/>
              <w:jc w:val="center"/>
              <w:rPr>
                <w:rFonts w:eastAsia="仿宋"/>
                <w:szCs w:val="21"/>
              </w:rPr>
            </w:pPr>
            <w:r>
              <w:rPr>
                <w:rFonts w:eastAsia="仿宋" w:hint="eastAsia"/>
                <w:szCs w:val="21"/>
              </w:rPr>
              <w:t>体育（网球</w:t>
            </w:r>
            <w:r>
              <w:rPr>
                <w:rFonts w:eastAsia="仿宋" w:hint="eastAsia"/>
                <w:szCs w:val="21"/>
              </w:rPr>
              <w:t xml:space="preserve"> </w:t>
            </w:r>
            <w:r>
              <w:rPr>
                <w:rFonts w:eastAsia="仿宋" w:hint="eastAsia"/>
                <w:szCs w:val="21"/>
              </w:rPr>
              <w:t>国标）</w:t>
            </w:r>
            <w:r>
              <w:rPr>
                <w:rFonts w:eastAsia="仿宋" w:hint="eastAsia"/>
                <w:szCs w:val="21"/>
              </w:rPr>
              <w:t xml:space="preserve"> </w:t>
            </w:r>
          </w:p>
        </w:tc>
        <w:tc>
          <w:tcPr>
            <w:tcW w:w="872" w:type="dxa"/>
            <w:vAlign w:val="center"/>
          </w:tcPr>
          <w:p w14:paraId="4701A6F8" w14:textId="77777777" w:rsidR="00B47C61" w:rsidRDefault="00B47C61" w:rsidP="00B47C61">
            <w:pPr>
              <w:spacing w:beforeLines="50" w:before="156"/>
              <w:jc w:val="center"/>
              <w:rPr>
                <w:rFonts w:eastAsia="仿宋"/>
                <w:szCs w:val="21"/>
              </w:rPr>
            </w:pPr>
            <w:r>
              <w:rPr>
                <w:rFonts w:eastAsia="仿宋"/>
                <w:szCs w:val="21"/>
              </w:rPr>
              <w:t>2</w:t>
            </w:r>
          </w:p>
        </w:tc>
        <w:tc>
          <w:tcPr>
            <w:tcW w:w="840" w:type="dxa"/>
            <w:vAlign w:val="center"/>
          </w:tcPr>
          <w:p w14:paraId="256F5EF9" w14:textId="77777777" w:rsidR="00B47C61" w:rsidRDefault="00B47C61" w:rsidP="00B47C61">
            <w:pPr>
              <w:spacing w:beforeLines="50" w:before="156"/>
              <w:jc w:val="center"/>
              <w:rPr>
                <w:rFonts w:eastAsia="仿宋"/>
                <w:szCs w:val="21"/>
              </w:rPr>
            </w:pPr>
            <w:r>
              <w:rPr>
                <w:rFonts w:eastAsia="仿宋" w:hint="eastAsia"/>
                <w:szCs w:val="21"/>
              </w:rPr>
              <w:t>16/1</w:t>
            </w:r>
          </w:p>
        </w:tc>
        <w:tc>
          <w:tcPr>
            <w:tcW w:w="928" w:type="dxa"/>
            <w:vAlign w:val="center"/>
          </w:tcPr>
          <w:p w14:paraId="3C9B38FE" w14:textId="77777777" w:rsidR="00B47C61" w:rsidRDefault="00B47C61" w:rsidP="00B47C61">
            <w:pPr>
              <w:spacing w:beforeLines="50" w:before="156"/>
              <w:jc w:val="center"/>
              <w:rPr>
                <w:rFonts w:eastAsia="仿宋"/>
                <w:szCs w:val="21"/>
              </w:rPr>
            </w:pPr>
            <w:r>
              <w:rPr>
                <w:rFonts w:eastAsia="仿宋" w:hint="eastAsia"/>
                <w:szCs w:val="21"/>
              </w:rPr>
              <w:t>考查</w:t>
            </w:r>
          </w:p>
        </w:tc>
        <w:tc>
          <w:tcPr>
            <w:tcW w:w="1373" w:type="dxa"/>
            <w:vAlign w:val="center"/>
          </w:tcPr>
          <w:p w14:paraId="29E64D81" w14:textId="77777777" w:rsidR="00B47C61" w:rsidRDefault="00B47C61" w:rsidP="00B47C61">
            <w:pPr>
              <w:spacing w:beforeLines="50" w:before="156"/>
              <w:jc w:val="center"/>
              <w:rPr>
                <w:rFonts w:eastAsia="仿宋"/>
                <w:szCs w:val="21"/>
              </w:rPr>
            </w:pPr>
            <w:r>
              <w:rPr>
                <w:rFonts w:eastAsia="仿宋" w:hint="eastAsia"/>
                <w:szCs w:val="21"/>
              </w:rPr>
              <w:t>学校统一开设，选修</w:t>
            </w:r>
          </w:p>
        </w:tc>
        <w:tc>
          <w:tcPr>
            <w:tcW w:w="813" w:type="dxa"/>
            <w:gridSpan w:val="2"/>
            <w:vMerge/>
            <w:vAlign w:val="center"/>
          </w:tcPr>
          <w:p w14:paraId="0338108E" w14:textId="77777777" w:rsidR="00B47C61" w:rsidRDefault="00B47C61" w:rsidP="00B47C61">
            <w:pPr>
              <w:spacing w:beforeLines="50" w:before="156"/>
              <w:jc w:val="center"/>
              <w:rPr>
                <w:rFonts w:eastAsia="仿宋"/>
                <w:szCs w:val="21"/>
              </w:rPr>
            </w:pPr>
          </w:p>
        </w:tc>
      </w:tr>
      <w:tr w:rsidR="00B47C61" w14:paraId="756187F7" w14:textId="77777777" w:rsidTr="00B47C61">
        <w:trPr>
          <w:trHeight w:val="340"/>
          <w:jc w:val="center"/>
        </w:trPr>
        <w:tc>
          <w:tcPr>
            <w:tcW w:w="574" w:type="dxa"/>
            <w:vMerge/>
            <w:vAlign w:val="center"/>
          </w:tcPr>
          <w:p w14:paraId="5A89CCFD" w14:textId="77777777" w:rsidR="00B47C61" w:rsidRDefault="00B47C61" w:rsidP="00B47C61">
            <w:pPr>
              <w:jc w:val="center"/>
              <w:rPr>
                <w:sz w:val="18"/>
                <w:szCs w:val="18"/>
              </w:rPr>
            </w:pPr>
          </w:p>
        </w:tc>
        <w:tc>
          <w:tcPr>
            <w:tcW w:w="583" w:type="dxa"/>
            <w:vMerge w:val="restart"/>
            <w:vAlign w:val="center"/>
          </w:tcPr>
          <w:p w14:paraId="7389EA76" w14:textId="77777777" w:rsidR="00B47C61" w:rsidRDefault="00B47C61" w:rsidP="00B47C61">
            <w:pPr>
              <w:spacing w:beforeLines="50" w:before="156"/>
              <w:jc w:val="center"/>
              <w:rPr>
                <w:rFonts w:eastAsia="仿宋"/>
                <w:szCs w:val="21"/>
              </w:rPr>
            </w:pPr>
            <w:r>
              <w:rPr>
                <w:rFonts w:eastAsia="仿宋" w:hint="eastAsia"/>
                <w:szCs w:val="21"/>
              </w:rPr>
              <w:t>专业选修课</w:t>
            </w:r>
          </w:p>
        </w:tc>
        <w:tc>
          <w:tcPr>
            <w:tcW w:w="580" w:type="dxa"/>
            <w:vMerge w:val="restart"/>
            <w:vAlign w:val="center"/>
          </w:tcPr>
          <w:p w14:paraId="0CF4A7EF" w14:textId="77777777" w:rsidR="00B47C61" w:rsidRDefault="00B47C61" w:rsidP="00B47C61">
            <w:pPr>
              <w:spacing w:beforeLines="50" w:before="156"/>
              <w:jc w:val="center"/>
              <w:rPr>
                <w:rFonts w:eastAsia="仿宋"/>
                <w:szCs w:val="21"/>
              </w:rPr>
            </w:pPr>
          </w:p>
        </w:tc>
        <w:tc>
          <w:tcPr>
            <w:tcW w:w="1225" w:type="dxa"/>
          </w:tcPr>
          <w:p w14:paraId="20DB2111" w14:textId="77777777" w:rsidR="00B47C61" w:rsidRDefault="00B47C61" w:rsidP="00B47C61">
            <w:pPr>
              <w:spacing w:beforeLines="50" w:before="156"/>
              <w:jc w:val="center"/>
              <w:rPr>
                <w:rFonts w:eastAsia="仿宋"/>
                <w:szCs w:val="21"/>
              </w:rPr>
            </w:pPr>
          </w:p>
        </w:tc>
        <w:tc>
          <w:tcPr>
            <w:tcW w:w="2509" w:type="dxa"/>
            <w:vAlign w:val="center"/>
          </w:tcPr>
          <w:p w14:paraId="11904738" w14:textId="77777777" w:rsidR="00B47C61" w:rsidRDefault="00B47C61" w:rsidP="00B47C61">
            <w:pPr>
              <w:spacing w:beforeLines="50" w:before="156"/>
              <w:jc w:val="center"/>
              <w:rPr>
                <w:rFonts w:eastAsia="仿宋"/>
                <w:szCs w:val="21"/>
              </w:rPr>
            </w:pPr>
            <w:r>
              <w:rPr>
                <w:rFonts w:eastAsia="仿宋" w:hint="eastAsia"/>
                <w:szCs w:val="21"/>
              </w:rPr>
              <w:t>专业外语</w:t>
            </w:r>
          </w:p>
        </w:tc>
        <w:tc>
          <w:tcPr>
            <w:tcW w:w="872" w:type="dxa"/>
            <w:vAlign w:val="center"/>
          </w:tcPr>
          <w:p w14:paraId="6708F21A" w14:textId="77777777" w:rsidR="00B47C61" w:rsidRDefault="00B47C61" w:rsidP="00B47C61">
            <w:pPr>
              <w:spacing w:beforeLines="50" w:before="156"/>
              <w:jc w:val="center"/>
              <w:rPr>
                <w:rFonts w:eastAsia="仿宋"/>
                <w:szCs w:val="21"/>
              </w:rPr>
            </w:pPr>
            <w:r>
              <w:rPr>
                <w:rFonts w:eastAsia="仿宋" w:hint="eastAsia"/>
                <w:szCs w:val="21"/>
              </w:rPr>
              <w:t>2</w:t>
            </w:r>
          </w:p>
        </w:tc>
        <w:tc>
          <w:tcPr>
            <w:tcW w:w="840" w:type="dxa"/>
            <w:vAlign w:val="center"/>
          </w:tcPr>
          <w:p w14:paraId="5D3CC994" w14:textId="77777777" w:rsidR="00B47C61" w:rsidRDefault="00B47C61" w:rsidP="00B47C61">
            <w:pPr>
              <w:spacing w:beforeLines="50" w:before="156"/>
              <w:jc w:val="center"/>
              <w:rPr>
                <w:rFonts w:eastAsia="仿宋"/>
                <w:szCs w:val="21"/>
              </w:rPr>
            </w:pPr>
            <w:r>
              <w:rPr>
                <w:rFonts w:eastAsia="仿宋" w:hint="eastAsia"/>
                <w:szCs w:val="21"/>
              </w:rPr>
              <w:t>16/1</w:t>
            </w:r>
          </w:p>
        </w:tc>
        <w:tc>
          <w:tcPr>
            <w:tcW w:w="928" w:type="dxa"/>
            <w:vAlign w:val="center"/>
          </w:tcPr>
          <w:p w14:paraId="000E0F75" w14:textId="77777777" w:rsidR="00B47C61" w:rsidRDefault="00B47C61" w:rsidP="00B47C61">
            <w:pPr>
              <w:spacing w:beforeLines="50" w:before="156"/>
              <w:jc w:val="center"/>
              <w:rPr>
                <w:rFonts w:eastAsia="仿宋"/>
                <w:szCs w:val="21"/>
              </w:rPr>
            </w:pPr>
            <w:r>
              <w:rPr>
                <w:rFonts w:eastAsia="仿宋" w:hint="eastAsia"/>
                <w:szCs w:val="21"/>
              </w:rPr>
              <w:t>考查</w:t>
            </w:r>
          </w:p>
        </w:tc>
        <w:tc>
          <w:tcPr>
            <w:tcW w:w="1382" w:type="dxa"/>
            <w:gridSpan w:val="2"/>
            <w:vAlign w:val="center"/>
          </w:tcPr>
          <w:p w14:paraId="3673A311" w14:textId="77777777" w:rsidR="00B47C61" w:rsidRDefault="00B47C61" w:rsidP="00B47C61">
            <w:pPr>
              <w:spacing w:beforeLines="50" w:before="156"/>
              <w:jc w:val="center"/>
              <w:rPr>
                <w:rFonts w:eastAsia="仿宋"/>
                <w:szCs w:val="21"/>
              </w:rPr>
            </w:pPr>
            <w:r>
              <w:rPr>
                <w:rFonts w:eastAsia="仿宋" w:hint="eastAsia"/>
                <w:szCs w:val="21"/>
              </w:rPr>
              <w:t>所在专业开设，必修</w:t>
            </w:r>
          </w:p>
        </w:tc>
        <w:tc>
          <w:tcPr>
            <w:tcW w:w="804" w:type="dxa"/>
            <w:vMerge w:val="restart"/>
            <w:vAlign w:val="center"/>
          </w:tcPr>
          <w:p w14:paraId="0D43996C" w14:textId="77777777" w:rsidR="00B47C61" w:rsidRDefault="00B47C61" w:rsidP="00B47C61">
            <w:pPr>
              <w:spacing w:beforeLines="50" w:before="156"/>
              <w:jc w:val="center"/>
              <w:rPr>
                <w:rFonts w:eastAsia="仿宋"/>
                <w:szCs w:val="21"/>
              </w:rPr>
            </w:pPr>
            <w:r>
              <w:rPr>
                <w:rFonts w:eastAsia="仿宋" w:hint="eastAsia"/>
                <w:szCs w:val="21"/>
              </w:rPr>
              <w:t>核心课程须标注</w:t>
            </w:r>
          </w:p>
        </w:tc>
      </w:tr>
      <w:tr w:rsidR="00B47C61" w14:paraId="2576A6DF" w14:textId="77777777" w:rsidTr="00B47C61">
        <w:trPr>
          <w:trHeight w:val="340"/>
          <w:jc w:val="center"/>
        </w:trPr>
        <w:tc>
          <w:tcPr>
            <w:tcW w:w="574" w:type="dxa"/>
            <w:vMerge/>
            <w:vAlign w:val="center"/>
          </w:tcPr>
          <w:p w14:paraId="39AA16BA" w14:textId="77777777" w:rsidR="00B47C61" w:rsidRDefault="00B47C61" w:rsidP="00B47C61">
            <w:pPr>
              <w:jc w:val="center"/>
              <w:rPr>
                <w:sz w:val="18"/>
                <w:szCs w:val="18"/>
              </w:rPr>
            </w:pPr>
          </w:p>
        </w:tc>
        <w:tc>
          <w:tcPr>
            <w:tcW w:w="583" w:type="dxa"/>
            <w:vMerge/>
            <w:vAlign w:val="center"/>
          </w:tcPr>
          <w:p w14:paraId="4D36AB1F" w14:textId="77777777" w:rsidR="00B47C61" w:rsidRDefault="00B47C61" w:rsidP="00B47C61">
            <w:pPr>
              <w:spacing w:beforeLines="50" w:before="156"/>
              <w:jc w:val="center"/>
              <w:rPr>
                <w:rFonts w:eastAsia="仿宋"/>
                <w:szCs w:val="21"/>
              </w:rPr>
            </w:pPr>
          </w:p>
        </w:tc>
        <w:tc>
          <w:tcPr>
            <w:tcW w:w="580" w:type="dxa"/>
            <w:vMerge/>
            <w:vAlign w:val="center"/>
          </w:tcPr>
          <w:p w14:paraId="454F9E07" w14:textId="77777777" w:rsidR="00B47C61" w:rsidRDefault="00B47C61" w:rsidP="00B47C61">
            <w:pPr>
              <w:spacing w:beforeLines="50" w:before="156"/>
              <w:jc w:val="center"/>
              <w:rPr>
                <w:rFonts w:eastAsia="仿宋"/>
                <w:szCs w:val="21"/>
              </w:rPr>
            </w:pPr>
          </w:p>
        </w:tc>
        <w:tc>
          <w:tcPr>
            <w:tcW w:w="1225" w:type="dxa"/>
          </w:tcPr>
          <w:p w14:paraId="1A6E3D40" w14:textId="77777777" w:rsidR="00B47C61" w:rsidRDefault="00B47C61" w:rsidP="00B47C61">
            <w:pPr>
              <w:spacing w:beforeLines="50" w:before="156"/>
              <w:jc w:val="center"/>
              <w:rPr>
                <w:rFonts w:eastAsia="仿宋"/>
                <w:szCs w:val="21"/>
              </w:rPr>
            </w:pPr>
          </w:p>
        </w:tc>
        <w:tc>
          <w:tcPr>
            <w:tcW w:w="2509" w:type="dxa"/>
            <w:vAlign w:val="center"/>
          </w:tcPr>
          <w:p w14:paraId="12307766" w14:textId="77777777" w:rsidR="00B47C61" w:rsidRDefault="00B47C61" w:rsidP="00B47C61">
            <w:pPr>
              <w:spacing w:beforeLines="50" w:before="156"/>
              <w:jc w:val="center"/>
              <w:rPr>
                <w:rFonts w:eastAsia="仿宋"/>
                <w:szCs w:val="21"/>
              </w:rPr>
            </w:pPr>
            <w:r>
              <w:rPr>
                <w:rFonts w:eastAsia="仿宋" w:hint="eastAsia"/>
                <w:szCs w:val="21"/>
              </w:rPr>
              <w:t>校企（地）共建类课程</w:t>
            </w:r>
          </w:p>
        </w:tc>
        <w:tc>
          <w:tcPr>
            <w:tcW w:w="872" w:type="dxa"/>
            <w:vAlign w:val="center"/>
          </w:tcPr>
          <w:p w14:paraId="686151E7" w14:textId="77777777" w:rsidR="00B47C61" w:rsidRDefault="00B47C61" w:rsidP="00B47C61">
            <w:pPr>
              <w:spacing w:beforeLines="50" w:before="156"/>
              <w:jc w:val="center"/>
              <w:rPr>
                <w:rFonts w:eastAsia="仿宋"/>
                <w:szCs w:val="21"/>
              </w:rPr>
            </w:pPr>
            <w:r>
              <w:rPr>
                <w:rFonts w:eastAsia="仿宋" w:hint="eastAsia"/>
                <w:szCs w:val="21"/>
              </w:rPr>
              <w:t>1</w:t>
            </w:r>
          </w:p>
        </w:tc>
        <w:tc>
          <w:tcPr>
            <w:tcW w:w="840" w:type="dxa"/>
            <w:vAlign w:val="center"/>
          </w:tcPr>
          <w:p w14:paraId="7890008D" w14:textId="77777777" w:rsidR="00B47C61" w:rsidRDefault="00B47C61" w:rsidP="00B47C61">
            <w:pPr>
              <w:spacing w:beforeLines="50" w:before="156"/>
              <w:jc w:val="center"/>
              <w:rPr>
                <w:rFonts w:eastAsia="仿宋"/>
                <w:szCs w:val="21"/>
              </w:rPr>
            </w:pPr>
            <w:r>
              <w:rPr>
                <w:rFonts w:eastAsia="仿宋" w:hint="eastAsia"/>
                <w:szCs w:val="21"/>
              </w:rPr>
              <w:t>16/1</w:t>
            </w:r>
          </w:p>
        </w:tc>
        <w:tc>
          <w:tcPr>
            <w:tcW w:w="928" w:type="dxa"/>
            <w:vAlign w:val="center"/>
          </w:tcPr>
          <w:p w14:paraId="4772282B" w14:textId="77777777" w:rsidR="00B47C61" w:rsidRDefault="00B47C61" w:rsidP="00B47C61">
            <w:pPr>
              <w:spacing w:beforeLines="50" w:before="156"/>
              <w:jc w:val="center"/>
              <w:rPr>
                <w:rFonts w:eastAsia="仿宋"/>
                <w:szCs w:val="21"/>
              </w:rPr>
            </w:pPr>
            <w:r>
              <w:rPr>
                <w:rFonts w:eastAsia="仿宋" w:hint="eastAsia"/>
                <w:szCs w:val="21"/>
              </w:rPr>
              <w:t>考查</w:t>
            </w:r>
          </w:p>
        </w:tc>
        <w:tc>
          <w:tcPr>
            <w:tcW w:w="1382" w:type="dxa"/>
            <w:gridSpan w:val="2"/>
            <w:vAlign w:val="center"/>
          </w:tcPr>
          <w:p w14:paraId="017BD8B6" w14:textId="77777777" w:rsidR="00B47C61" w:rsidRDefault="00B47C61" w:rsidP="00B47C61">
            <w:pPr>
              <w:spacing w:beforeLines="50" w:before="156" w:line="240" w:lineRule="exact"/>
              <w:jc w:val="center"/>
              <w:rPr>
                <w:rFonts w:eastAsia="仿宋"/>
                <w:szCs w:val="21"/>
              </w:rPr>
            </w:pPr>
            <w:r>
              <w:rPr>
                <w:rFonts w:eastAsia="仿宋" w:hint="eastAsia"/>
                <w:szCs w:val="21"/>
              </w:rPr>
              <w:t>所在专业开设，开设门数不少于专业课程</w:t>
            </w:r>
            <w:r>
              <w:rPr>
                <w:rFonts w:eastAsia="仿宋" w:hint="eastAsia"/>
                <w:szCs w:val="21"/>
              </w:rPr>
              <w:t>20%</w:t>
            </w:r>
            <w:r>
              <w:rPr>
                <w:rFonts w:eastAsia="仿宋" w:hint="eastAsia"/>
                <w:szCs w:val="21"/>
              </w:rPr>
              <w:t>，必修</w:t>
            </w:r>
          </w:p>
        </w:tc>
        <w:tc>
          <w:tcPr>
            <w:tcW w:w="804" w:type="dxa"/>
            <w:vMerge/>
            <w:vAlign w:val="center"/>
          </w:tcPr>
          <w:p w14:paraId="07355E7D" w14:textId="77777777" w:rsidR="00B47C61" w:rsidRDefault="00B47C61" w:rsidP="00B47C61">
            <w:pPr>
              <w:spacing w:beforeLines="50" w:before="156" w:line="240" w:lineRule="exact"/>
              <w:jc w:val="center"/>
              <w:rPr>
                <w:rFonts w:eastAsia="仿宋"/>
                <w:szCs w:val="21"/>
              </w:rPr>
            </w:pPr>
          </w:p>
        </w:tc>
      </w:tr>
      <w:tr w:rsidR="00B47C61" w14:paraId="6B080F9C" w14:textId="77777777" w:rsidTr="00B47C61">
        <w:trPr>
          <w:trHeight w:val="340"/>
          <w:jc w:val="center"/>
        </w:trPr>
        <w:tc>
          <w:tcPr>
            <w:tcW w:w="574" w:type="dxa"/>
            <w:vMerge/>
            <w:vAlign w:val="center"/>
          </w:tcPr>
          <w:p w14:paraId="53EC8699" w14:textId="77777777" w:rsidR="00B47C61" w:rsidRDefault="00B47C61" w:rsidP="00B47C61">
            <w:pPr>
              <w:jc w:val="center"/>
              <w:rPr>
                <w:sz w:val="18"/>
                <w:szCs w:val="18"/>
              </w:rPr>
            </w:pPr>
          </w:p>
        </w:tc>
        <w:tc>
          <w:tcPr>
            <w:tcW w:w="583" w:type="dxa"/>
            <w:vMerge/>
            <w:vAlign w:val="center"/>
          </w:tcPr>
          <w:p w14:paraId="33F48C03" w14:textId="77777777" w:rsidR="00B47C61" w:rsidRDefault="00B47C61" w:rsidP="00B47C61">
            <w:pPr>
              <w:spacing w:beforeLines="50" w:before="156"/>
              <w:jc w:val="center"/>
              <w:rPr>
                <w:rFonts w:eastAsia="仿宋"/>
                <w:szCs w:val="21"/>
              </w:rPr>
            </w:pPr>
          </w:p>
        </w:tc>
        <w:tc>
          <w:tcPr>
            <w:tcW w:w="580" w:type="dxa"/>
            <w:vMerge/>
            <w:vAlign w:val="center"/>
          </w:tcPr>
          <w:p w14:paraId="47AC2AF4" w14:textId="77777777" w:rsidR="00B47C61" w:rsidRDefault="00B47C61" w:rsidP="00B47C61">
            <w:pPr>
              <w:spacing w:beforeLines="50" w:before="156"/>
              <w:jc w:val="center"/>
              <w:rPr>
                <w:rFonts w:eastAsia="仿宋"/>
                <w:szCs w:val="21"/>
              </w:rPr>
            </w:pPr>
          </w:p>
        </w:tc>
        <w:tc>
          <w:tcPr>
            <w:tcW w:w="1225" w:type="dxa"/>
          </w:tcPr>
          <w:p w14:paraId="32F8A0A4" w14:textId="77777777" w:rsidR="00B47C61" w:rsidRDefault="00B47C61" w:rsidP="00B47C61">
            <w:pPr>
              <w:spacing w:beforeLines="50" w:before="156"/>
              <w:jc w:val="center"/>
              <w:rPr>
                <w:rFonts w:eastAsia="仿宋"/>
                <w:szCs w:val="21"/>
              </w:rPr>
            </w:pPr>
          </w:p>
        </w:tc>
        <w:tc>
          <w:tcPr>
            <w:tcW w:w="2509" w:type="dxa"/>
            <w:vAlign w:val="center"/>
          </w:tcPr>
          <w:p w14:paraId="073790CB" w14:textId="77777777" w:rsidR="00B47C61" w:rsidRDefault="00B47C61" w:rsidP="00B47C61">
            <w:pPr>
              <w:widowControl/>
              <w:jc w:val="center"/>
              <w:rPr>
                <w:rFonts w:eastAsia="仿宋"/>
                <w:szCs w:val="21"/>
              </w:rPr>
            </w:pPr>
            <w:r>
              <w:rPr>
                <w:rFonts w:eastAsia="仿宋" w:hint="eastAsia"/>
                <w:szCs w:val="21"/>
              </w:rPr>
              <w:t>学术道德与论文写作</w:t>
            </w:r>
          </w:p>
        </w:tc>
        <w:tc>
          <w:tcPr>
            <w:tcW w:w="872" w:type="dxa"/>
            <w:vAlign w:val="center"/>
          </w:tcPr>
          <w:p w14:paraId="79BA6DB8" w14:textId="77777777" w:rsidR="00B47C61" w:rsidRDefault="00B47C61" w:rsidP="00B47C61">
            <w:pPr>
              <w:widowControl/>
              <w:jc w:val="center"/>
              <w:rPr>
                <w:rFonts w:eastAsia="仿宋"/>
                <w:szCs w:val="21"/>
              </w:rPr>
            </w:pPr>
            <w:r>
              <w:rPr>
                <w:rFonts w:eastAsia="仿宋" w:hint="eastAsia"/>
                <w:szCs w:val="21"/>
              </w:rPr>
              <w:t>2</w:t>
            </w:r>
          </w:p>
        </w:tc>
        <w:tc>
          <w:tcPr>
            <w:tcW w:w="840" w:type="dxa"/>
            <w:vAlign w:val="center"/>
          </w:tcPr>
          <w:p w14:paraId="001031F8" w14:textId="77777777" w:rsidR="00B47C61" w:rsidRDefault="00B47C61" w:rsidP="00B47C61">
            <w:pPr>
              <w:spacing w:beforeLines="50" w:before="156"/>
              <w:jc w:val="center"/>
              <w:rPr>
                <w:rFonts w:eastAsia="仿宋"/>
                <w:szCs w:val="21"/>
              </w:rPr>
            </w:pPr>
            <w:r>
              <w:rPr>
                <w:rFonts w:eastAsia="仿宋" w:hint="eastAsia"/>
                <w:szCs w:val="21"/>
              </w:rPr>
              <w:t>16/1</w:t>
            </w:r>
          </w:p>
        </w:tc>
        <w:tc>
          <w:tcPr>
            <w:tcW w:w="928" w:type="dxa"/>
            <w:vAlign w:val="center"/>
          </w:tcPr>
          <w:p w14:paraId="0859AFF8" w14:textId="77777777" w:rsidR="00B47C61" w:rsidRDefault="00B47C61" w:rsidP="00B47C61">
            <w:pPr>
              <w:spacing w:beforeLines="50" w:before="156"/>
              <w:jc w:val="center"/>
              <w:rPr>
                <w:rFonts w:eastAsia="仿宋"/>
                <w:szCs w:val="21"/>
              </w:rPr>
            </w:pPr>
            <w:r>
              <w:rPr>
                <w:rFonts w:eastAsia="仿宋" w:hint="eastAsia"/>
                <w:szCs w:val="21"/>
              </w:rPr>
              <w:t>考查</w:t>
            </w:r>
          </w:p>
        </w:tc>
        <w:tc>
          <w:tcPr>
            <w:tcW w:w="1382" w:type="dxa"/>
            <w:gridSpan w:val="2"/>
            <w:vAlign w:val="center"/>
          </w:tcPr>
          <w:p w14:paraId="73C06B66" w14:textId="77777777" w:rsidR="00B47C61" w:rsidRDefault="00B47C61" w:rsidP="00B47C61">
            <w:pPr>
              <w:spacing w:beforeLines="50" w:before="156"/>
              <w:jc w:val="center"/>
              <w:rPr>
                <w:rFonts w:eastAsia="仿宋"/>
                <w:szCs w:val="21"/>
              </w:rPr>
            </w:pPr>
            <w:r>
              <w:rPr>
                <w:rFonts w:eastAsia="仿宋" w:hint="eastAsia"/>
                <w:szCs w:val="21"/>
              </w:rPr>
              <w:t>所在专业开设，必修</w:t>
            </w:r>
          </w:p>
        </w:tc>
        <w:tc>
          <w:tcPr>
            <w:tcW w:w="804" w:type="dxa"/>
            <w:vMerge/>
            <w:vAlign w:val="center"/>
          </w:tcPr>
          <w:p w14:paraId="37E5194A" w14:textId="77777777" w:rsidR="00B47C61" w:rsidRDefault="00B47C61" w:rsidP="00B47C61">
            <w:pPr>
              <w:spacing w:beforeLines="50" w:before="156"/>
              <w:jc w:val="center"/>
              <w:rPr>
                <w:rFonts w:eastAsia="仿宋"/>
                <w:szCs w:val="21"/>
              </w:rPr>
            </w:pPr>
          </w:p>
        </w:tc>
      </w:tr>
      <w:tr w:rsidR="00B47C61" w14:paraId="6A4D58EB" w14:textId="77777777" w:rsidTr="00B47C61">
        <w:trPr>
          <w:trHeight w:val="340"/>
          <w:jc w:val="center"/>
        </w:trPr>
        <w:tc>
          <w:tcPr>
            <w:tcW w:w="574" w:type="dxa"/>
            <w:vMerge/>
            <w:vAlign w:val="center"/>
          </w:tcPr>
          <w:p w14:paraId="2F4BCACF" w14:textId="77777777" w:rsidR="00B47C61" w:rsidRDefault="00B47C61" w:rsidP="00B47C61">
            <w:pPr>
              <w:jc w:val="center"/>
              <w:rPr>
                <w:sz w:val="18"/>
                <w:szCs w:val="18"/>
              </w:rPr>
            </w:pPr>
          </w:p>
        </w:tc>
        <w:tc>
          <w:tcPr>
            <w:tcW w:w="583" w:type="dxa"/>
            <w:vMerge/>
            <w:vAlign w:val="center"/>
          </w:tcPr>
          <w:p w14:paraId="09B039D9" w14:textId="77777777" w:rsidR="00B47C61" w:rsidRDefault="00B47C61" w:rsidP="00B47C61">
            <w:pPr>
              <w:spacing w:beforeLines="50" w:before="156"/>
              <w:jc w:val="center"/>
              <w:rPr>
                <w:rFonts w:eastAsia="仿宋"/>
                <w:szCs w:val="21"/>
              </w:rPr>
            </w:pPr>
          </w:p>
        </w:tc>
        <w:tc>
          <w:tcPr>
            <w:tcW w:w="580" w:type="dxa"/>
            <w:vMerge w:val="restart"/>
            <w:vAlign w:val="center"/>
          </w:tcPr>
          <w:p w14:paraId="48A7FAB8" w14:textId="77777777" w:rsidR="00B47C61" w:rsidRDefault="00B47C61" w:rsidP="00B47C61">
            <w:pPr>
              <w:spacing w:beforeLines="50" w:before="156"/>
              <w:jc w:val="center"/>
              <w:rPr>
                <w:rFonts w:eastAsia="仿宋"/>
                <w:szCs w:val="21"/>
              </w:rPr>
            </w:pPr>
            <w:r>
              <w:rPr>
                <w:rFonts w:eastAsia="仿宋" w:hint="eastAsia"/>
                <w:szCs w:val="21"/>
              </w:rPr>
              <w:t>方</w:t>
            </w:r>
            <w:r>
              <w:rPr>
                <w:rFonts w:eastAsia="仿宋" w:hint="eastAsia"/>
                <w:szCs w:val="21"/>
              </w:rPr>
              <w:lastRenderedPageBreak/>
              <w:t>向</w:t>
            </w:r>
            <w:r>
              <w:rPr>
                <w:rFonts w:eastAsia="仿宋" w:hint="eastAsia"/>
                <w:szCs w:val="21"/>
              </w:rPr>
              <w:t>1</w:t>
            </w:r>
          </w:p>
        </w:tc>
        <w:tc>
          <w:tcPr>
            <w:tcW w:w="1225" w:type="dxa"/>
          </w:tcPr>
          <w:p w14:paraId="6F4A4A38" w14:textId="77777777" w:rsidR="00B47C61" w:rsidRDefault="00B47C61" w:rsidP="00B47C61">
            <w:pPr>
              <w:spacing w:beforeLines="50" w:before="156"/>
              <w:jc w:val="center"/>
              <w:rPr>
                <w:rFonts w:eastAsia="仿宋"/>
                <w:szCs w:val="21"/>
              </w:rPr>
            </w:pPr>
          </w:p>
        </w:tc>
        <w:tc>
          <w:tcPr>
            <w:tcW w:w="2509" w:type="dxa"/>
            <w:vAlign w:val="center"/>
          </w:tcPr>
          <w:p w14:paraId="100E3D55" w14:textId="77777777" w:rsidR="00B47C61" w:rsidRDefault="00B47C61" w:rsidP="00B47C61">
            <w:pPr>
              <w:widowControl/>
              <w:jc w:val="center"/>
              <w:rPr>
                <w:rFonts w:eastAsia="仿宋"/>
                <w:szCs w:val="21"/>
              </w:rPr>
            </w:pPr>
          </w:p>
        </w:tc>
        <w:tc>
          <w:tcPr>
            <w:tcW w:w="872" w:type="dxa"/>
            <w:vAlign w:val="center"/>
          </w:tcPr>
          <w:p w14:paraId="0D53AA71" w14:textId="77777777" w:rsidR="00B47C61" w:rsidRDefault="00B47C61" w:rsidP="00B47C61">
            <w:pPr>
              <w:widowControl/>
              <w:jc w:val="center"/>
              <w:rPr>
                <w:rFonts w:eastAsia="仿宋"/>
                <w:szCs w:val="21"/>
              </w:rPr>
            </w:pPr>
          </w:p>
        </w:tc>
        <w:tc>
          <w:tcPr>
            <w:tcW w:w="840" w:type="dxa"/>
            <w:vAlign w:val="center"/>
          </w:tcPr>
          <w:p w14:paraId="5DBE6C3E" w14:textId="77777777" w:rsidR="00B47C61" w:rsidRDefault="00B47C61" w:rsidP="00B47C61">
            <w:pPr>
              <w:spacing w:beforeLines="50" w:before="156"/>
              <w:jc w:val="center"/>
              <w:rPr>
                <w:rFonts w:eastAsia="仿宋"/>
                <w:szCs w:val="21"/>
              </w:rPr>
            </w:pPr>
          </w:p>
        </w:tc>
        <w:tc>
          <w:tcPr>
            <w:tcW w:w="928" w:type="dxa"/>
            <w:vAlign w:val="center"/>
          </w:tcPr>
          <w:p w14:paraId="6D4B7364" w14:textId="77777777" w:rsidR="00B47C61" w:rsidRDefault="00B47C61" w:rsidP="00B47C61">
            <w:pPr>
              <w:spacing w:beforeLines="50" w:before="156"/>
              <w:jc w:val="center"/>
              <w:rPr>
                <w:rFonts w:eastAsia="仿宋"/>
                <w:szCs w:val="21"/>
              </w:rPr>
            </w:pPr>
          </w:p>
        </w:tc>
        <w:tc>
          <w:tcPr>
            <w:tcW w:w="1382" w:type="dxa"/>
            <w:gridSpan w:val="2"/>
            <w:vAlign w:val="center"/>
          </w:tcPr>
          <w:p w14:paraId="0296C09D" w14:textId="77777777" w:rsidR="00B47C61" w:rsidRDefault="00B47C61" w:rsidP="00B47C61">
            <w:pPr>
              <w:spacing w:beforeLines="50" w:before="156"/>
              <w:jc w:val="center"/>
              <w:rPr>
                <w:rFonts w:eastAsia="仿宋"/>
                <w:szCs w:val="21"/>
              </w:rPr>
            </w:pPr>
          </w:p>
        </w:tc>
        <w:tc>
          <w:tcPr>
            <w:tcW w:w="804" w:type="dxa"/>
            <w:vMerge/>
            <w:vAlign w:val="center"/>
          </w:tcPr>
          <w:p w14:paraId="6C67EF1F" w14:textId="77777777" w:rsidR="00B47C61" w:rsidRDefault="00B47C61" w:rsidP="00B47C61">
            <w:pPr>
              <w:spacing w:beforeLines="50" w:before="156"/>
              <w:jc w:val="center"/>
              <w:rPr>
                <w:rFonts w:eastAsia="仿宋"/>
                <w:szCs w:val="21"/>
              </w:rPr>
            </w:pPr>
          </w:p>
        </w:tc>
      </w:tr>
      <w:tr w:rsidR="00B47C61" w14:paraId="633BBCDF" w14:textId="77777777" w:rsidTr="00B47C61">
        <w:trPr>
          <w:trHeight w:val="340"/>
          <w:jc w:val="center"/>
        </w:trPr>
        <w:tc>
          <w:tcPr>
            <w:tcW w:w="574" w:type="dxa"/>
            <w:vMerge/>
            <w:vAlign w:val="center"/>
          </w:tcPr>
          <w:p w14:paraId="34592C6D" w14:textId="77777777" w:rsidR="00B47C61" w:rsidRDefault="00B47C61" w:rsidP="00B47C61">
            <w:pPr>
              <w:jc w:val="center"/>
              <w:rPr>
                <w:sz w:val="18"/>
                <w:szCs w:val="18"/>
              </w:rPr>
            </w:pPr>
          </w:p>
        </w:tc>
        <w:tc>
          <w:tcPr>
            <w:tcW w:w="583" w:type="dxa"/>
            <w:vMerge/>
            <w:vAlign w:val="center"/>
          </w:tcPr>
          <w:p w14:paraId="5C0A3181" w14:textId="77777777" w:rsidR="00B47C61" w:rsidRDefault="00B47C61" w:rsidP="00B47C61">
            <w:pPr>
              <w:spacing w:beforeLines="50" w:before="156"/>
              <w:jc w:val="center"/>
              <w:rPr>
                <w:rFonts w:eastAsia="仿宋"/>
                <w:szCs w:val="21"/>
              </w:rPr>
            </w:pPr>
          </w:p>
        </w:tc>
        <w:tc>
          <w:tcPr>
            <w:tcW w:w="580" w:type="dxa"/>
            <w:vMerge/>
            <w:vAlign w:val="center"/>
          </w:tcPr>
          <w:p w14:paraId="0E1A0EE3" w14:textId="77777777" w:rsidR="00B47C61" w:rsidRDefault="00B47C61" w:rsidP="00B47C61">
            <w:pPr>
              <w:spacing w:beforeLines="50" w:before="156"/>
              <w:jc w:val="center"/>
              <w:rPr>
                <w:rFonts w:eastAsia="仿宋"/>
                <w:szCs w:val="21"/>
              </w:rPr>
            </w:pPr>
          </w:p>
        </w:tc>
        <w:tc>
          <w:tcPr>
            <w:tcW w:w="1225" w:type="dxa"/>
          </w:tcPr>
          <w:p w14:paraId="18B9D8F5" w14:textId="77777777" w:rsidR="00B47C61" w:rsidRDefault="00B47C61" w:rsidP="00B47C61">
            <w:pPr>
              <w:spacing w:beforeLines="50" w:before="156"/>
              <w:jc w:val="center"/>
              <w:rPr>
                <w:rFonts w:eastAsia="仿宋"/>
                <w:szCs w:val="21"/>
              </w:rPr>
            </w:pPr>
          </w:p>
        </w:tc>
        <w:tc>
          <w:tcPr>
            <w:tcW w:w="2509" w:type="dxa"/>
            <w:vAlign w:val="center"/>
          </w:tcPr>
          <w:p w14:paraId="2CC4F537" w14:textId="77777777" w:rsidR="00B47C61" w:rsidRDefault="00B47C61" w:rsidP="00B47C61">
            <w:pPr>
              <w:widowControl/>
              <w:jc w:val="center"/>
              <w:rPr>
                <w:rFonts w:eastAsia="仿宋"/>
                <w:szCs w:val="21"/>
              </w:rPr>
            </w:pPr>
          </w:p>
        </w:tc>
        <w:tc>
          <w:tcPr>
            <w:tcW w:w="872" w:type="dxa"/>
            <w:vAlign w:val="center"/>
          </w:tcPr>
          <w:p w14:paraId="1AFFFA07" w14:textId="77777777" w:rsidR="00B47C61" w:rsidRDefault="00B47C61" w:rsidP="00B47C61">
            <w:pPr>
              <w:widowControl/>
              <w:jc w:val="center"/>
              <w:rPr>
                <w:rFonts w:eastAsia="仿宋"/>
                <w:szCs w:val="21"/>
              </w:rPr>
            </w:pPr>
          </w:p>
        </w:tc>
        <w:tc>
          <w:tcPr>
            <w:tcW w:w="840" w:type="dxa"/>
            <w:vAlign w:val="center"/>
          </w:tcPr>
          <w:p w14:paraId="6927971D" w14:textId="77777777" w:rsidR="00B47C61" w:rsidRDefault="00B47C61" w:rsidP="00B47C61">
            <w:pPr>
              <w:spacing w:beforeLines="50" w:before="156"/>
              <w:jc w:val="center"/>
              <w:rPr>
                <w:rFonts w:eastAsia="仿宋"/>
                <w:szCs w:val="21"/>
              </w:rPr>
            </w:pPr>
          </w:p>
        </w:tc>
        <w:tc>
          <w:tcPr>
            <w:tcW w:w="928" w:type="dxa"/>
            <w:vAlign w:val="center"/>
          </w:tcPr>
          <w:p w14:paraId="2EDD12B2" w14:textId="77777777" w:rsidR="00B47C61" w:rsidRDefault="00B47C61" w:rsidP="00B47C61">
            <w:pPr>
              <w:spacing w:beforeLines="50" w:before="156"/>
              <w:jc w:val="center"/>
              <w:rPr>
                <w:rFonts w:eastAsia="仿宋"/>
                <w:szCs w:val="21"/>
              </w:rPr>
            </w:pPr>
          </w:p>
        </w:tc>
        <w:tc>
          <w:tcPr>
            <w:tcW w:w="1382" w:type="dxa"/>
            <w:gridSpan w:val="2"/>
            <w:vAlign w:val="center"/>
          </w:tcPr>
          <w:p w14:paraId="7223045D" w14:textId="77777777" w:rsidR="00B47C61" w:rsidRDefault="00B47C61" w:rsidP="00B47C61">
            <w:pPr>
              <w:spacing w:beforeLines="50" w:before="156"/>
              <w:jc w:val="center"/>
              <w:rPr>
                <w:rFonts w:eastAsia="仿宋"/>
                <w:szCs w:val="21"/>
              </w:rPr>
            </w:pPr>
          </w:p>
        </w:tc>
        <w:tc>
          <w:tcPr>
            <w:tcW w:w="804" w:type="dxa"/>
            <w:vMerge/>
            <w:vAlign w:val="center"/>
          </w:tcPr>
          <w:p w14:paraId="446B4B7C" w14:textId="77777777" w:rsidR="00B47C61" w:rsidRDefault="00B47C61" w:rsidP="00B47C61">
            <w:pPr>
              <w:spacing w:beforeLines="50" w:before="156"/>
              <w:jc w:val="center"/>
              <w:rPr>
                <w:rFonts w:eastAsia="仿宋"/>
                <w:szCs w:val="21"/>
              </w:rPr>
            </w:pPr>
          </w:p>
        </w:tc>
      </w:tr>
      <w:tr w:rsidR="00B47C61" w14:paraId="796A9481" w14:textId="77777777" w:rsidTr="00B47C61">
        <w:trPr>
          <w:trHeight w:val="340"/>
          <w:jc w:val="center"/>
        </w:trPr>
        <w:tc>
          <w:tcPr>
            <w:tcW w:w="574" w:type="dxa"/>
            <w:vMerge/>
            <w:vAlign w:val="center"/>
          </w:tcPr>
          <w:p w14:paraId="05C99546" w14:textId="77777777" w:rsidR="00B47C61" w:rsidRDefault="00B47C61" w:rsidP="00B47C61">
            <w:pPr>
              <w:jc w:val="center"/>
              <w:rPr>
                <w:sz w:val="18"/>
                <w:szCs w:val="18"/>
              </w:rPr>
            </w:pPr>
          </w:p>
        </w:tc>
        <w:tc>
          <w:tcPr>
            <w:tcW w:w="583" w:type="dxa"/>
            <w:vMerge/>
            <w:vAlign w:val="center"/>
          </w:tcPr>
          <w:p w14:paraId="2170653D" w14:textId="77777777" w:rsidR="00B47C61" w:rsidRDefault="00B47C61" w:rsidP="00B47C61">
            <w:pPr>
              <w:spacing w:beforeLines="50" w:before="156"/>
              <w:jc w:val="center"/>
              <w:rPr>
                <w:rFonts w:eastAsia="仿宋"/>
                <w:szCs w:val="21"/>
              </w:rPr>
            </w:pPr>
          </w:p>
        </w:tc>
        <w:tc>
          <w:tcPr>
            <w:tcW w:w="580" w:type="dxa"/>
            <w:vMerge w:val="restart"/>
            <w:vAlign w:val="center"/>
          </w:tcPr>
          <w:p w14:paraId="6FE8A196" w14:textId="77777777" w:rsidR="00B47C61" w:rsidRDefault="00B47C61" w:rsidP="00B47C61">
            <w:pPr>
              <w:spacing w:beforeLines="50" w:before="156"/>
              <w:jc w:val="center"/>
              <w:rPr>
                <w:rFonts w:eastAsia="仿宋"/>
                <w:szCs w:val="21"/>
              </w:rPr>
            </w:pPr>
            <w:r>
              <w:rPr>
                <w:rFonts w:eastAsia="仿宋" w:hint="eastAsia"/>
                <w:szCs w:val="21"/>
              </w:rPr>
              <w:t>方向</w:t>
            </w:r>
            <w:r>
              <w:rPr>
                <w:rFonts w:eastAsia="仿宋"/>
                <w:szCs w:val="21"/>
              </w:rPr>
              <w:t>2</w:t>
            </w:r>
          </w:p>
        </w:tc>
        <w:tc>
          <w:tcPr>
            <w:tcW w:w="1225" w:type="dxa"/>
          </w:tcPr>
          <w:p w14:paraId="4A8BDBD2" w14:textId="77777777" w:rsidR="00B47C61" w:rsidRDefault="00B47C61" w:rsidP="00B47C61">
            <w:pPr>
              <w:spacing w:beforeLines="50" w:before="156"/>
              <w:jc w:val="center"/>
              <w:rPr>
                <w:rFonts w:eastAsia="仿宋"/>
                <w:szCs w:val="21"/>
              </w:rPr>
            </w:pPr>
          </w:p>
        </w:tc>
        <w:tc>
          <w:tcPr>
            <w:tcW w:w="2509" w:type="dxa"/>
            <w:vAlign w:val="center"/>
          </w:tcPr>
          <w:p w14:paraId="727CE984" w14:textId="77777777" w:rsidR="00B47C61" w:rsidRDefault="00B47C61" w:rsidP="00B47C61">
            <w:pPr>
              <w:widowControl/>
              <w:jc w:val="center"/>
              <w:rPr>
                <w:rFonts w:eastAsia="仿宋"/>
                <w:szCs w:val="21"/>
              </w:rPr>
            </w:pPr>
          </w:p>
        </w:tc>
        <w:tc>
          <w:tcPr>
            <w:tcW w:w="872" w:type="dxa"/>
            <w:vAlign w:val="center"/>
          </w:tcPr>
          <w:p w14:paraId="3D17722D" w14:textId="77777777" w:rsidR="00B47C61" w:rsidRDefault="00B47C61" w:rsidP="00B47C61">
            <w:pPr>
              <w:widowControl/>
              <w:jc w:val="center"/>
              <w:rPr>
                <w:rFonts w:eastAsia="仿宋"/>
                <w:szCs w:val="21"/>
              </w:rPr>
            </w:pPr>
          </w:p>
        </w:tc>
        <w:tc>
          <w:tcPr>
            <w:tcW w:w="840" w:type="dxa"/>
            <w:vAlign w:val="center"/>
          </w:tcPr>
          <w:p w14:paraId="478400B0" w14:textId="77777777" w:rsidR="00B47C61" w:rsidRDefault="00B47C61" w:rsidP="00B47C61">
            <w:pPr>
              <w:spacing w:beforeLines="50" w:before="156"/>
              <w:jc w:val="center"/>
              <w:rPr>
                <w:rFonts w:eastAsia="仿宋"/>
                <w:szCs w:val="21"/>
              </w:rPr>
            </w:pPr>
          </w:p>
        </w:tc>
        <w:tc>
          <w:tcPr>
            <w:tcW w:w="928" w:type="dxa"/>
            <w:vAlign w:val="center"/>
          </w:tcPr>
          <w:p w14:paraId="2E1B3FB3" w14:textId="77777777" w:rsidR="00B47C61" w:rsidRDefault="00B47C61" w:rsidP="00B47C61">
            <w:pPr>
              <w:spacing w:beforeLines="50" w:before="156"/>
              <w:jc w:val="center"/>
              <w:rPr>
                <w:rFonts w:eastAsia="仿宋"/>
                <w:szCs w:val="21"/>
              </w:rPr>
            </w:pPr>
          </w:p>
        </w:tc>
        <w:tc>
          <w:tcPr>
            <w:tcW w:w="1382" w:type="dxa"/>
            <w:gridSpan w:val="2"/>
            <w:vAlign w:val="center"/>
          </w:tcPr>
          <w:p w14:paraId="66676EBF" w14:textId="77777777" w:rsidR="00B47C61" w:rsidRDefault="00B47C61" w:rsidP="00B47C61">
            <w:pPr>
              <w:spacing w:beforeLines="50" w:before="156"/>
              <w:jc w:val="center"/>
              <w:rPr>
                <w:rFonts w:eastAsia="仿宋"/>
                <w:szCs w:val="21"/>
              </w:rPr>
            </w:pPr>
          </w:p>
        </w:tc>
        <w:tc>
          <w:tcPr>
            <w:tcW w:w="804" w:type="dxa"/>
            <w:vMerge/>
            <w:vAlign w:val="center"/>
          </w:tcPr>
          <w:p w14:paraId="2910827C" w14:textId="77777777" w:rsidR="00B47C61" w:rsidRDefault="00B47C61" w:rsidP="00B47C61">
            <w:pPr>
              <w:spacing w:beforeLines="50" w:before="156"/>
              <w:jc w:val="center"/>
              <w:rPr>
                <w:rFonts w:eastAsia="仿宋"/>
                <w:szCs w:val="21"/>
              </w:rPr>
            </w:pPr>
          </w:p>
        </w:tc>
      </w:tr>
      <w:tr w:rsidR="00B47C61" w14:paraId="480317D0" w14:textId="77777777" w:rsidTr="00B47C61">
        <w:trPr>
          <w:trHeight w:val="340"/>
          <w:jc w:val="center"/>
        </w:trPr>
        <w:tc>
          <w:tcPr>
            <w:tcW w:w="574" w:type="dxa"/>
            <w:vMerge/>
            <w:vAlign w:val="center"/>
          </w:tcPr>
          <w:p w14:paraId="08D00151" w14:textId="77777777" w:rsidR="00B47C61" w:rsidRDefault="00B47C61" w:rsidP="00B47C61">
            <w:pPr>
              <w:jc w:val="center"/>
              <w:rPr>
                <w:sz w:val="18"/>
                <w:szCs w:val="18"/>
              </w:rPr>
            </w:pPr>
          </w:p>
        </w:tc>
        <w:tc>
          <w:tcPr>
            <w:tcW w:w="583" w:type="dxa"/>
            <w:vMerge/>
            <w:vAlign w:val="center"/>
          </w:tcPr>
          <w:p w14:paraId="2ECF3BFF" w14:textId="77777777" w:rsidR="00B47C61" w:rsidRDefault="00B47C61" w:rsidP="00B47C61">
            <w:pPr>
              <w:spacing w:beforeLines="50" w:before="156"/>
              <w:jc w:val="center"/>
              <w:rPr>
                <w:rFonts w:eastAsia="仿宋"/>
                <w:szCs w:val="21"/>
              </w:rPr>
            </w:pPr>
          </w:p>
        </w:tc>
        <w:tc>
          <w:tcPr>
            <w:tcW w:w="580" w:type="dxa"/>
            <w:vMerge/>
            <w:vAlign w:val="center"/>
          </w:tcPr>
          <w:p w14:paraId="5F3D689F" w14:textId="77777777" w:rsidR="00B47C61" w:rsidRDefault="00B47C61" w:rsidP="00B47C61">
            <w:pPr>
              <w:spacing w:beforeLines="50" w:before="156"/>
              <w:jc w:val="center"/>
              <w:rPr>
                <w:rFonts w:eastAsia="仿宋"/>
                <w:szCs w:val="21"/>
              </w:rPr>
            </w:pPr>
          </w:p>
        </w:tc>
        <w:tc>
          <w:tcPr>
            <w:tcW w:w="1225" w:type="dxa"/>
          </w:tcPr>
          <w:p w14:paraId="51E38470" w14:textId="77777777" w:rsidR="00B47C61" w:rsidRDefault="00B47C61" w:rsidP="00B47C61">
            <w:pPr>
              <w:spacing w:beforeLines="50" w:before="156"/>
              <w:jc w:val="center"/>
              <w:rPr>
                <w:rFonts w:eastAsia="仿宋"/>
                <w:szCs w:val="21"/>
              </w:rPr>
            </w:pPr>
          </w:p>
        </w:tc>
        <w:tc>
          <w:tcPr>
            <w:tcW w:w="2509" w:type="dxa"/>
            <w:vAlign w:val="center"/>
          </w:tcPr>
          <w:p w14:paraId="205C8D03" w14:textId="77777777" w:rsidR="00B47C61" w:rsidRDefault="00B47C61" w:rsidP="00B47C61">
            <w:pPr>
              <w:widowControl/>
              <w:jc w:val="center"/>
              <w:rPr>
                <w:rFonts w:eastAsia="仿宋"/>
                <w:szCs w:val="21"/>
              </w:rPr>
            </w:pPr>
          </w:p>
        </w:tc>
        <w:tc>
          <w:tcPr>
            <w:tcW w:w="872" w:type="dxa"/>
            <w:vAlign w:val="center"/>
          </w:tcPr>
          <w:p w14:paraId="199A7B24" w14:textId="77777777" w:rsidR="00B47C61" w:rsidRDefault="00B47C61" w:rsidP="00B47C61">
            <w:pPr>
              <w:widowControl/>
              <w:jc w:val="center"/>
              <w:rPr>
                <w:rFonts w:eastAsia="仿宋"/>
                <w:szCs w:val="21"/>
              </w:rPr>
            </w:pPr>
          </w:p>
        </w:tc>
        <w:tc>
          <w:tcPr>
            <w:tcW w:w="840" w:type="dxa"/>
            <w:vAlign w:val="center"/>
          </w:tcPr>
          <w:p w14:paraId="5672DFC1" w14:textId="77777777" w:rsidR="00B47C61" w:rsidRDefault="00B47C61" w:rsidP="00B47C61">
            <w:pPr>
              <w:spacing w:beforeLines="50" w:before="156"/>
              <w:jc w:val="center"/>
              <w:rPr>
                <w:rFonts w:eastAsia="仿宋"/>
                <w:szCs w:val="21"/>
              </w:rPr>
            </w:pPr>
          </w:p>
        </w:tc>
        <w:tc>
          <w:tcPr>
            <w:tcW w:w="928" w:type="dxa"/>
            <w:vAlign w:val="center"/>
          </w:tcPr>
          <w:p w14:paraId="0FFEDA7D" w14:textId="77777777" w:rsidR="00B47C61" w:rsidRDefault="00B47C61" w:rsidP="00B47C61">
            <w:pPr>
              <w:spacing w:beforeLines="50" w:before="156"/>
              <w:jc w:val="center"/>
              <w:rPr>
                <w:rFonts w:eastAsia="仿宋"/>
                <w:szCs w:val="21"/>
              </w:rPr>
            </w:pPr>
          </w:p>
        </w:tc>
        <w:tc>
          <w:tcPr>
            <w:tcW w:w="1382" w:type="dxa"/>
            <w:gridSpan w:val="2"/>
            <w:vAlign w:val="center"/>
          </w:tcPr>
          <w:p w14:paraId="3F10AC0D" w14:textId="77777777" w:rsidR="00B47C61" w:rsidRDefault="00B47C61" w:rsidP="00B47C61">
            <w:pPr>
              <w:spacing w:beforeLines="50" w:before="156"/>
              <w:jc w:val="center"/>
              <w:rPr>
                <w:rFonts w:eastAsia="仿宋"/>
                <w:szCs w:val="21"/>
              </w:rPr>
            </w:pPr>
          </w:p>
        </w:tc>
        <w:tc>
          <w:tcPr>
            <w:tcW w:w="804" w:type="dxa"/>
            <w:vMerge/>
            <w:vAlign w:val="center"/>
          </w:tcPr>
          <w:p w14:paraId="7DA542DD" w14:textId="77777777" w:rsidR="00B47C61" w:rsidRDefault="00B47C61" w:rsidP="00B47C61">
            <w:pPr>
              <w:spacing w:beforeLines="50" w:before="156"/>
              <w:jc w:val="center"/>
              <w:rPr>
                <w:rFonts w:eastAsia="仿宋"/>
                <w:szCs w:val="21"/>
              </w:rPr>
            </w:pPr>
          </w:p>
        </w:tc>
      </w:tr>
      <w:tr w:rsidR="00B47C61" w14:paraId="2E9D8782" w14:textId="77777777">
        <w:trPr>
          <w:trHeight w:val="541"/>
          <w:jc w:val="center"/>
        </w:trPr>
        <w:tc>
          <w:tcPr>
            <w:tcW w:w="574" w:type="dxa"/>
            <w:vMerge/>
            <w:vAlign w:val="center"/>
          </w:tcPr>
          <w:p w14:paraId="39B56666" w14:textId="77777777" w:rsidR="00B47C61" w:rsidRDefault="00B47C61" w:rsidP="00B47C61">
            <w:pPr>
              <w:jc w:val="center"/>
              <w:rPr>
                <w:sz w:val="18"/>
                <w:szCs w:val="18"/>
              </w:rPr>
            </w:pPr>
          </w:p>
        </w:tc>
        <w:tc>
          <w:tcPr>
            <w:tcW w:w="1163" w:type="dxa"/>
            <w:gridSpan w:val="2"/>
            <w:vMerge w:val="restart"/>
            <w:vAlign w:val="center"/>
          </w:tcPr>
          <w:p w14:paraId="7F2616BD" w14:textId="77777777" w:rsidR="00B47C61" w:rsidRDefault="00B47C61" w:rsidP="00B47C61">
            <w:pPr>
              <w:spacing w:beforeLines="50" w:before="156"/>
              <w:jc w:val="center"/>
              <w:rPr>
                <w:rFonts w:eastAsia="仿宋"/>
                <w:szCs w:val="21"/>
              </w:rPr>
            </w:pPr>
            <w:r>
              <w:rPr>
                <w:rFonts w:eastAsia="仿宋" w:hint="eastAsia"/>
                <w:szCs w:val="21"/>
              </w:rPr>
              <w:t>补修课程</w:t>
            </w:r>
          </w:p>
        </w:tc>
        <w:tc>
          <w:tcPr>
            <w:tcW w:w="1225" w:type="dxa"/>
          </w:tcPr>
          <w:p w14:paraId="73435FFF" w14:textId="77777777" w:rsidR="00B47C61" w:rsidRDefault="00B47C61" w:rsidP="00B47C61">
            <w:pPr>
              <w:spacing w:beforeLines="50" w:before="156"/>
              <w:jc w:val="center"/>
              <w:rPr>
                <w:rFonts w:eastAsia="仿宋"/>
                <w:szCs w:val="21"/>
              </w:rPr>
            </w:pPr>
          </w:p>
        </w:tc>
        <w:tc>
          <w:tcPr>
            <w:tcW w:w="2509" w:type="dxa"/>
            <w:vAlign w:val="center"/>
          </w:tcPr>
          <w:p w14:paraId="7AC6A5E8" w14:textId="77777777" w:rsidR="00B47C61" w:rsidRDefault="00B47C61" w:rsidP="00B47C61">
            <w:pPr>
              <w:spacing w:beforeLines="50" w:before="156"/>
              <w:jc w:val="center"/>
              <w:rPr>
                <w:rFonts w:eastAsia="仿宋"/>
                <w:szCs w:val="21"/>
              </w:rPr>
            </w:pPr>
          </w:p>
        </w:tc>
        <w:tc>
          <w:tcPr>
            <w:tcW w:w="872" w:type="dxa"/>
            <w:vAlign w:val="center"/>
          </w:tcPr>
          <w:p w14:paraId="31D7A141" w14:textId="77777777" w:rsidR="00B47C61" w:rsidRDefault="00B47C61" w:rsidP="00B47C61">
            <w:pPr>
              <w:spacing w:beforeLines="50" w:before="156"/>
              <w:jc w:val="center"/>
              <w:rPr>
                <w:rFonts w:eastAsia="仿宋"/>
                <w:szCs w:val="21"/>
              </w:rPr>
            </w:pPr>
          </w:p>
        </w:tc>
        <w:tc>
          <w:tcPr>
            <w:tcW w:w="840" w:type="dxa"/>
            <w:vAlign w:val="center"/>
          </w:tcPr>
          <w:p w14:paraId="38520AB6" w14:textId="77777777" w:rsidR="00B47C61" w:rsidRDefault="00B47C61" w:rsidP="00B47C61">
            <w:pPr>
              <w:spacing w:beforeLines="50" w:before="156"/>
              <w:jc w:val="center"/>
              <w:rPr>
                <w:rFonts w:eastAsia="仿宋"/>
                <w:szCs w:val="21"/>
              </w:rPr>
            </w:pPr>
          </w:p>
        </w:tc>
        <w:tc>
          <w:tcPr>
            <w:tcW w:w="928" w:type="dxa"/>
            <w:vAlign w:val="center"/>
          </w:tcPr>
          <w:p w14:paraId="3E71C8A0" w14:textId="77777777" w:rsidR="00B47C61" w:rsidRDefault="00B47C61" w:rsidP="00B47C61">
            <w:pPr>
              <w:spacing w:beforeLines="50" w:before="156"/>
              <w:jc w:val="center"/>
              <w:rPr>
                <w:rFonts w:eastAsia="仿宋"/>
                <w:szCs w:val="21"/>
              </w:rPr>
            </w:pPr>
          </w:p>
        </w:tc>
        <w:tc>
          <w:tcPr>
            <w:tcW w:w="2186" w:type="dxa"/>
            <w:gridSpan w:val="3"/>
            <w:vMerge w:val="restart"/>
            <w:vAlign w:val="center"/>
          </w:tcPr>
          <w:p w14:paraId="2E2A7A2B" w14:textId="77777777" w:rsidR="00B47C61" w:rsidRDefault="00B47C61" w:rsidP="00B47C61">
            <w:pPr>
              <w:spacing w:beforeLines="50" w:before="156" w:line="240" w:lineRule="exact"/>
              <w:jc w:val="center"/>
              <w:rPr>
                <w:rFonts w:eastAsia="仿宋"/>
                <w:szCs w:val="21"/>
              </w:rPr>
            </w:pPr>
            <w:r>
              <w:rPr>
                <w:rFonts w:eastAsia="仿宋" w:hint="eastAsia"/>
                <w:szCs w:val="21"/>
              </w:rPr>
              <w:t>由导师指定同等学力、跨专业学生补修课程。不计学分</w:t>
            </w:r>
          </w:p>
        </w:tc>
      </w:tr>
      <w:tr w:rsidR="00B47C61" w14:paraId="2F213EF1" w14:textId="77777777">
        <w:trPr>
          <w:trHeight w:val="528"/>
          <w:jc w:val="center"/>
        </w:trPr>
        <w:tc>
          <w:tcPr>
            <w:tcW w:w="574" w:type="dxa"/>
            <w:vMerge/>
            <w:vAlign w:val="center"/>
          </w:tcPr>
          <w:p w14:paraId="6C644F6E" w14:textId="77777777" w:rsidR="00B47C61" w:rsidRDefault="00B47C61" w:rsidP="00B47C61">
            <w:pPr>
              <w:jc w:val="center"/>
              <w:rPr>
                <w:sz w:val="18"/>
                <w:szCs w:val="18"/>
              </w:rPr>
            </w:pPr>
          </w:p>
        </w:tc>
        <w:tc>
          <w:tcPr>
            <w:tcW w:w="1163" w:type="dxa"/>
            <w:gridSpan w:val="2"/>
            <w:vMerge/>
            <w:vAlign w:val="center"/>
          </w:tcPr>
          <w:p w14:paraId="5F481A8E" w14:textId="77777777" w:rsidR="00B47C61" w:rsidRDefault="00B47C61" w:rsidP="00B47C61">
            <w:pPr>
              <w:spacing w:beforeLines="50" w:before="156"/>
              <w:jc w:val="center"/>
              <w:rPr>
                <w:rFonts w:eastAsia="仿宋"/>
                <w:szCs w:val="21"/>
              </w:rPr>
            </w:pPr>
          </w:p>
        </w:tc>
        <w:tc>
          <w:tcPr>
            <w:tcW w:w="1225" w:type="dxa"/>
          </w:tcPr>
          <w:p w14:paraId="6C2FB37E" w14:textId="77777777" w:rsidR="00B47C61" w:rsidRDefault="00B47C61" w:rsidP="00B47C61">
            <w:pPr>
              <w:spacing w:beforeLines="50" w:before="156"/>
              <w:jc w:val="center"/>
              <w:rPr>
                <w:rFonts w:eastAsia="仿宋"/>
                <w:szCs w:val="21"/>
              </w:rPr>
            </w:pPr>
          </w:p>
        </w:tc>
        <w:tc>
          <w:tcPr>
            <w:tcW w:w="2509" w:type="dxa"/>
            <w:vAlign w:val="center"/>
          </w:tcPr>
          <w:p w14:paraId="7D05D6EA" w14:textId="77777777" w:rsidR="00B47C61" w:rsidRDefault="00B47C61" w:rsidP="00B47C61">
            <w:pPr>
              <w:spacing w:beforeLines="50" w:before="156"/>
              <w:jc w:val="center"/>
              <w:rPr>
                <w:rFonts w:eastAsia="仿宋"/>
                <w:szCs w:val="21"/>
              </w:rPr>
            </w:pPr>
          </w:p>
        </w:tc>
        <w:tc>
          <w:tcPr>
            <w:tcW w:w="872" w:type="dxa"/>
            <w:vAlign w:val="center"/>
          </w:tcPr>
          <w:p w14:paraId="6412CFCF" w14:textId="77777777" w:rsidR="00B47C61" w:rsidRDefault="00B47C61" w:rsidP="00B47C61">
            <w:pPr>
              <w:spacing w:beforeLines="50" w:before="156"/>
              <w:jc w:val="center"/>
              <w:rPr>
                <w:rFonts w:eastAsia="仿宋"/>
                <w:szCs w:val="21"/>
              </w:rPr>
            </w:pPr>
          </w:p>
        </w:tc>
        <w:tc>
          <w:tcPr>
            <w:tcW w:w="840" w:type="dxa"/>
            <w:vAlign w:val="center"/>
          </w:tcPr>
          <w:p w14:paraId="40BB1B54" w14:textId="77777777" w:rsidR="00B47C61" w:rsidRDefault="00B47C61" w:rsidP="00B47C61">
            <w:pPr>
              <w:spacing w:beforeLines="50" w:before="156"/>
              <w:jc w:val="center"/>
              <w:rPr>
                <w:rFonts w:eastAsia="仿宋"/>
                <w:szCs w:val="21"/>
              </w:rPr>
            </w:pPr>
          </w:p>
        </w:tc>
        <w:tc>
          <w:tcPr>
            <w:tcW w:w="928" w:type="dxa"/>
            <w:vAlign w:val="center"/>
          </w:tcPr>
          <w:p w14:paraId="65144B44" w14:textId="77777777" w:rsidR="00B47C61" w:rsidRDefault="00B47C61" w:rsidP="00B47C61">
            <w:pPr>
              <w:spacing w:beforeLines="50" w:before="156"/>
              <w:jc w:val="center"/>
              <w:rPr>
                <w:rFonts w:eastAsia="仿宋"/>
                <w:szCs w:val="21"/>
              </w:rPr>
            </w:pPr>
          </w:p>
        </w:tc>
        <w:tc>
          <w:tcPr>
            <w:tcW w:w="2186" w:type="dxa"/>
            <w:gridSpan w:val="3"/>
            <w:vMerge/>
            <w:vAlign w:val="center"/>
          </w:tcPr>
          <w:p w14:paraId="5698632B" w14:textId="77777777" w:rsidR="00B47C61" w:rsidRDefault="00B47C61" w:rsidP="00B47C61">
            <w:pPr>
              <w:spacing w:beforeLines="50" w:before="156"/>
              <w:jc w:val="center"/>
              <w:rPr>
                <w:rFonts w:eastAsia="仿宋"/>
                <w:szCs w:val="21"/>
              </w:rPr>
            </w:pPr>
          </w:p>
        </w:tc>
      </w:tr>
      <w:tr w:rsidR="00B47C61" w14:paraId="0A1F68AA" w14:textId="77777777">
        <w:trPr>
          <w:trHeight w:val="340"/>
          <w:jc w:val="center"/>
        </w:trPr>
        <w:tc>
          <w:tcPr>
            <w:tcW w:w="10297" w:type="dxa"/>
            <w:gridSpan w:val="11"/>
          </w:tcPr>
          <w:p w14:paraId="2978609E" w14:textId="77777777" w:rsidR="00B47C61" w:rsidRDefault="00B47C61" w:rsidP="00B47C61">
            <w:pPr>
              <w:spacing w:beforeLines="50" w:before="156"/>
              <w:jc w:val="center"/>
              <w:rPr>
                <w:rFonts w:eastAsia="仿宋"/>
                <w:szCs w:val="21"/>
              </w:rPr>
            </w:pPr>
            <w:r>
              <w:rPr>
                <w:rFonts w:eastAsia="仿宋" w:hint="eastAsia"/>
                <w:szCs w:val="21"/>
              </w:rPr>
              <w:t>课程考核要求：学位课考试；非学位课考试或考查</w:t>
            </w:r>
          </w:p>
        </w:tc>
      </w:tr>
      <w:tr w:rsidR="00B47C61" w14:paraId="610037F2" w14:textId="77777777">
        <w:trPr>
          <w:trHeight w:val="340"/>
          <w:jc w:val="center"/>
        </w:trPr>
        <w:tc>
          <w:tcPr>
            <w:tcW w:w="1737" w:type="dxa"/>
            <w:gridSpan w:val="3"/>
            <w:vMerge w:val="restart"/>
            <w:vAlign w:val="center"/>
          </w:tcPr>
          <w:p w14:paraId="71FEFE5F" w14:textId="77777777" w:rsidR="00B47C61" w:rsidRDefault="00B47C61" w:rsidP="00B47C61">
            <w:pPr>
              <w:spacing w:beforeLines="50" w:before="156"/>
              <w:jc w:val="center"/>
              <w:rPr>
                <w:rFonts w:eastAsia="仿宋"/>
                <w:szCs w:val="21"/>
              </w:rPr>
            </w:pPr>
            <w:r>
              <w:rPr>
                <w:rFonts w:eastAsia="仿宋" w:hint="eastAsia"/>
                <w:szCs w:val="21"/>
              </w:rPr>
              <w:t>必修环节</w:t>
            </w:r>
          </w:p>
        </w:tc>
        <w:tc>
          <w:tcPr>
            <w:tcW w:w="1225" w:type="dxa"/>
          </w:tcPr>
          <w:p w14:paraId="5E7180B0" w14:textId="77777777" w:rsidR="00B47C61" w:rsidRDefault="00B47C61" w:rsidP="00B47C61">
            <w:pPr>
              <w:spacing w:beforeLines="50" w:before="156"/>
              <w:jc w:val="center"/>
              <w:rPr>
                <w:rFonts w:eastAsia="仿宋"/>
                <w:szCs w:val="21"/>
              </w:rPr>
            </w:pPr>
            <w:r>
              <w:rPr>
                <w:rFonts w:eastAsia="仿宋" w:hint="eastAsia"/>
                <w:szCs w:val="21"/>
              </w:rPr>
              <w:t>200000102</w:t>
            </w:r>
          </w:p>
        </w:tc>
        <w:tc>
          <w:tcPr>
            <w:tcW w:w="2509" w:type="dxa"/>
            <w:vAlign w:val="center"/>
          </w:tcPr>
          <w:p w14:paraId="4362DBA5" w14:textId="77777777" w:rsidR="00B47C61" w:rsidRDefault="00B47C61" w:rsidP="00B47C61">
            <w:pPr>
              <w:spacing w:beforeLines="50" w:before="156"/>
              <w:jc w:val="center"/>
              <w:rPr>
                <w:rFonts w:eastAsia="仿宋"/>
                <w:szCs w:val="21"/>
              </w:rPr>
            </w:pPr>
            <w:r>
              <w:rPr>
                <w:rFonts w:eastAsia="仿宋" w:hint="eastAsia"/>
                <w:szCs w:val="21"/>
              </w:rPr>
              <w:t>学术活动</w:t>
            </w:r>
          </w:p>
        </w:tc>
        <w:tc>
          <w:tcPr>
            <w:tcW w:w="872" w:type="dxa"/>
            <w:vAlign w:val="center"/>
          </w:tcPr>
          <w:p w14:paraId="42911E82" w14:textId="77777777" w:rsidR="00B47C61" w:rsidRDefault="00B47C61" w:rsidP="00B47C61">
            <w:pPr>
              <w:spacing w:beforeLines="50" w:before="156"/>
              <w:jc w:val="center"/>
              <w:rPr>
                <w:rFonts w:eastAsia="仿宋"/>
                <w:szCs w:val="21"/>
              </w:rPr>
            </w:pPr>
            <w:r>
              <w:rPr>
                <w:rFonts w:eastAsia="仿宋" w:hint="eastAsia"/>
                <w:szCs w:val="21"/>
              </w:rPr>
              <w:t>每学年</w:t>
            </w:r>
          </w:p>
        </w:tc>
        <w:tc>
          <w:tcPr>
            <w:tcW w:w="840" w:type="dxa"/>
            <w:vAlign w:val="center"/>
          </w:tcPr>
          <w:p w14:paraId="544C4BB3" w14:textId="77777777" w:rsidR="00B47C61" w:rsidRDefault="00B47C61" w:rsidP="00B47C61">
            <w:pPr>
              <w:spacing w:beforeLines="50" w:before="156"/>
              <w:jc w:val="center"/>
              <w:rPr>
                <w:rFonts w:eastAsia="仿宋"/>
                <w:szCs w:val="21"/>
              </w:rPr>
            </w:pPr>
            <w:r>
              <w:rPr>
                <w:rFonts w:eastAsia="仿宋" w:hint="eastAsia"/>
                <w:szCs w:val="21"/>
              </w:rPr>
              <w:t>1</w:t>
            </w:r>
          </w:p>
        </w:tc>
        <w:tc>
          <w:tcPr>
            <w:tcW w:w="928" w:type="dxa"/>
            <w:vAlign w:val="center"/>
          </w:tcPr>
          <w:p w14:paraId="0E00F024" w14:textId="77777777" w:rsidR="00B47C61" w:rsidRDefault="00B47C61" w:rsidP="00B47C61">
            <w:pPr>
              <w:spacing w:beforeLines="50" w:before="156"/>
              <w:jc w:val="center"/>
              <w:rPr>
                <w:rFonts w:eastAsia="仿宋"/>
                <w:szCs w:val="21"/>
              </w:rPr>
            </w:pPr>
            <w:r>
              <w:rPr>
                <w:rFonts w:eastAsia="仿宋" w:hint="eastAsia"/>
                <w:szCs w:val="21"/>
              </w:rPr>
              <w:t>考查</w:t>
            </w:r>
          </w:p>
        </w:tc>
        <w:tc>
          <w:tcPr>
            <w:tcW w:w="2186" w:type="dxa"/>
            <w:gridSpan w:val="3"/>
            <w:vMerge w:val="restart"/>
            <w:vAlign w:val="center"/>
          </w:tcPr>
          <w:p w14:paraId="55094DF3" w14:textId="0CF9F82E" w:rsidR="00B47C61" w:rsidRDefault="00B47C61" w:rsidP="00B47C61">
            <w:pPr>
              <w:spacing w:beforeLines="50" w:before="156" w:line="240" w:lineRule="exact"/>
              <w:jc w:val="center"/>
              <w:rPr>
                <w:rFonts w:eastAsia="仿宋"/>
                <w:szCs w:val="21"/>
              </w:rPr>
            </w:pPr>
            <w:r>
              <w:rPr>
                <w:rFonts w:eastAsia="仿宋" w:hint="eastAsia"/>
                <w:szCs w:val="21"/>
              </w:rPr>
              <w:t>学术活动不少于</w:t>
            </w:r>
            <w:r>
              <w:rPr>
                <w:rFonts w:eastAsia="仿宋" w:hint="eastAsia"/>
                <w:szCs w:val="21"/>
              </w:rPr>
              <w:t>5</w:t>
            </w:r>
            <w:r>
              <w:rPr>
                <w:rFonts w:eastAsia="仿宋" w:hint="eastAsia"/>
                <w:szCs w:val="21"/>
              </w:rPr>
              <w:t>次，计</w:t>
            </w:r>
            <w:r>
              <w:rPr>
                <w:rFonts w:eastAsia="仿宋" w:hint="eastAsia"/>
                <w:szCs w:val="21"/>
              </w:rPr>
              <w:t>1</w:t>
            </w:r>
            <w:r>
              <w:rPr>
                <w:rFonts w:eastAsia="仿宋" w:hint="eastAsia"/>
                <w:szCs w:val="21"/>
              </w:rPr>
              <w:t>学分；社会责任与劳动教育由学院每学年组织认定</w:t>
            </w:r>
            <w:r w:rsidRPr="00AE704B">
              <w:rPr>
                <w:rFonts w:eastAsia="仿宋" w:hint="eastAsia"/>
                <w:szCs w:val="21"/>
              </w:rPr>
              <w:t>。</w:t>
            </w:r>
          </w:p>
        </w:tc>
      </w:tr>
      <w:tr w:rsidR="00B47C61" w14:paraId="46C2AAA9" w14:textId="77777777">
        <w:trPr>
          <w:trHeight w:val="340"/>
          <w:jc w:val="center"/>
        </w:trPr>
        <w:tc>
          <w:tcPr>
            <w:tcW w:w="1737" w:type="dxa"/>
            <w:gridSpan w:val="3"/>
            <w:vMerge/>
            <w:vAlign w:val="center"/>
          </w:tcPr>
          <w:p w14:paraId="24DC4744" w14:textId="77777777" w:rsidR="00B47C61" w:rsidRDefault="00B47C61" w:rsidP="00B47C61">
            <w:pPr>
              <w:spacing w:beforeLines="50" w:before="156"/>
              <w:jc w:val="center"/>
              <w:rPr>
                <w:rFonts w:eastAsia="仿宋"/>
                <w:szCs w:val="21"/>
              </w:rPr>
            </w:pPr>
          </w:p>
        </w:tc>
        <w:tc>
          <w:tcPr>
            <w:tcW w:w="1225" w:type="dxa"/>
            <w:vAlign w:val="center"/>
          </w:tcPr>
          <w:p w14:paraId="31A6C210" w14:textId="77777777" w:rsidR="00B47C61" w:rsidRDefault="00B47C61" w:rsidP="00B47C61">
            <w:pPr>
              <w:spacing w:beforeLines="50" w:before="156"/>
              <w:jc w:val="center"/>
              <w:rPr>
                <w:rFonts w:eastAsia="仿宋"/>
                <w:szCs w:val="21"/>
              </w:rPr>
            </w:pPr>
            <w:r>
              <w:rPr>
                <w:rFonts w:eastAsia="仿宋" w:hint="eastAsia"/>
                <w:szCs w:val="21"/>
              </w:rPr>
              <w:t>200000110</w:t>
            </w:r>
          </w:p>
        </w:tc>
        <w:tc>
          <w:tcPr>
            <w:tcW w:w="2509" w:type="dxa"/>
            <w:vAlign w:val="center"/>
          </w:tcPr>
          <w:p w14:paraId="656FA8CA" w14:textId="77777777" w:rsidR="00B47C61" w:rsidRDefault="00B47C61" w:rsidP="00B47C61">
            <w:pPr>
              <w:spacing w:beforeLines="50" w:before="156"/>
              <w:jc w:val="center"/>
              <w:rPr>
                <w:rFonts w:eastAsia="仿宋"/>
                <w:szCs w:val="21"/>
              </w:rPr>
            </w:pPr>
            <w:r>
              <w:rPr>
                <w:rFonts w:eastAsia="仿宋" w:hint="eastAsia"/>
                <w:szCs w:val="21"/>
              </w:rPr>
              <w:t>社会责任与劳动教育</w:t>
            </w:r>
          </w:p>
        </w:tc>
        <w:tc>
          <w:tcPr>
            <w:tcW w:w="872" w:type="dxa"/>
            <w:vAlign w:val="center"/>
          </w:tcPr>
          <w:p w14:paraId="07AB4A71" w14:textId="77777777" w:rsidR="00B47C61" w:rsidRDefault="00B47C61" w:rsidP="00B47C61">
            <w:pPr>
              <w:spacing w:beforeLines="50" w:before="156"/>
              <w:jc w:val="center"/>
              <w:rPr>
                <w:rFonts w:eastAsia="仿宋"/>
                <w:szCs w:val="21"/>
              </w:rPr>
            </w:pPr>
            <w:r>
              <w:rPr>
                <w:rFonts w:eastAsia="仿宋" w:hint="eastAsia"/>
                <w:szCs w:val="21"/>
              </w:rPr>
              <w:t>每学年</w:t>
            </w:r>
          </w:p>
        </w:tc>
        <w:tc>
          <w:tcPr>
            <w:tcW w:w="840" w:type="dxa"/>
            <w:vAlign w:val="center"/>
          </w:tcPr>
          <w:p w14:paraId="51538A98" w14:textId="195DBF85" w:rsidR="00B47C61" w:rsidRDefault="00B47C61" w:rsidP="00B47C61">
            <w:pPr>
              <w:spacing w:beforeLines="50" w:before="156"/>
              <w:jc w:val="center"/>
              <w:rPr>
                <w:rFonts w:eastAsia="仿宋"/>
                <w:szCs w:val="21"/>
              </w:rPr>
            </w:pPr>
            <w:r>
              <w:rPr>
                <w:rFonts w:eastAsia="仿宋" w:hint="eastAsia"/>
                <w:szCs w:val="21"/>
                <w:highlight w:val="yellow"/>
              </w:rPr>
              <w:t>不计学分</w:t>
            </w:r>
          </w:p>
        </w:tc>
        <w:tc>
          <w:tcPr>
            <w:tcW w:w="928" w:type="dxa"/>
            <w:vAlign w:val="center"/>
          </w:tcPr>
          <w:p w14:paraId="0CF8D63E" w14:textId="77777777" w:rsidR="00B47C61" w:rsidRDefault="00B47C61" w:rsidP="00B47C61">
            <w:pPr>
              <w:spacing w:beforeLines="50" w:before="156"/>
              <w:jc w:val="center"/>
              <w:rPr>
                <w:rFonts w:eastAsia="仿宋"/>
                <w:szCs w:val="21"/>
              </w:rPr>
            </w:pPr>
            <w:r>
              <w:rPr>
                <w:rFonts w:eastAsia="仿宋" w:hint="eastAsia"/>
                <w:szCs w:val="21"/>
              </w:rPr>
              <w:t>考查</w:t>
            </w:r>
          </w:p>
        </w:tc>
        <w:tc>
          <w:tcPr>
            <w:tcW w:w="2186" w:type="dxa"/>
            <w:gridSpan w:val="3"/>
            <w:vMerge/>
            <w:vAlign w:val="center"/>
          </w:tcPr>
          <w:p w14:paraId="413FC704" w14:textId="77777777" w:rsidR="00B47C61" w:rsidRDefault="00B47C61" w:rsidP="00B47C61">
            <w:pPr>
              <w:spacing w:beforeLines="50" w:before="156"/>
              <w:jc w:val="center"/>
              <w:rPr>
                <w:rFonts w:eastAsia="仿宋"/>
                <w:szCs w:val="21"/>
              </w:rPr>
            </w:pPr>
          </w:p>
        </w:tc>
      </w:tr>
      <w:tr w:rsidR="00B47C61" w14:paraId="0D138AB7" w14:textId="77777777">
        <w:trPr>
          <w:trHeight w:val="340"/>
          <w:jc w:val="center"/>
        </w:trPr>
        <w:tc>
          <w:tcPr>
            <w:tcW w:w="1737" w:type="dxa"/>
            <w:gridSpan w:val="3"/>
            <w:vMerge/>
            <w:vAlign w:val="center"/>
          </w:tcPr>
          <w:p w14:paraId="3519F6CD" w14:textId="77777777" w:rsidR="00B47C61" w:rsidRDefault="00B47C61" w:rsidP="00B47C61">
            <w:pPr>
              <w:spacing w:beforeLines="50" w:before="156"/>
              <w:jc w:val="center"/>
              <w:rPr>
                <w:rFonts w:eastAsia="仿宋"/>
                <w:szCs w:val="21"/>
              </w:rPr>
            </w:pPr>
          </w:p>
        </w:tc>
        <w:tc>
          <w:tcPr>
            <w:tcW w:w="1225" w:type="dxa"/>
            <w:vAlign w:val="center"/>
          </w:tcPr>
          <w:p w14:paraId="401DF568" w14:textId="2B406DB2" w:rsidR="00B47C61" w:rsidRDefault="00B47C61" w:rsidP="00B47C61">
            <w:pPr>
              <w:spacing w:beforeLines="50" w:before="156"/>
              <w:jc w:val="center"/>
              <w:rPr>
                <w:rFonts w:eastAsia="仿宋"/>
                <w:szCs w:val="21"/>
              </w:rPr>
            </w:pPr>
            <w:r>
              <w:rPr>
                <w:rFonts w:eastAsia="仿宋" w:hint="eastAsia"/>
                <w:szCs w:val="21"/>
              </w:rPr>
              <w:t>学院自定</w:t>
            </w:r>
          </w:p>
        </w:tc>
        <w:tc>
          <w:tcPr>
            <w:tcW w:w="2509" w:type="dxa"/>
            <w:vAlign w:val="center"/>
          </w:tcPr>
          <w:p w14:paraId="585C75F0" w14:textId="77777777" w:rsidR="00B47C61" w:rsidRDefault="00B47C61" w:rsidP="00B47C61">
            <w:pPr>
              <w:spacing w:beforeLines="50" w:before="156"/>
              <w:jc w:val="center"/>
              <w:rPr>
                <w:rFonts w:eastAsia="仿宋"/>
                <w:szCs w:val="21"/>
              </w:rPr>
            </w:pPr>
            <w:r>
              <w:rPr>
                <w:rFonts w:eastAsia="仿宋" w:hint="eastAsia"/>
                <w:szCs w:val="21"/>
              </w:rPr>
              <w:t>专业实践</w:t>
            </w:r>
          </w:p>
        </w:tc>
        <w:tc>
          <w:tcPr>
            <w:tcW w:w="872" w:type="dxa"/>
            <w:vAlign w:val="center"/>
          </w:tcPr>
          <w:p w14:paraId="6E256C40" w14:textId="77777777" w:rsidR="00B47C61" w:rsidRDefault="00B47C61" w:rsidP="00B47C61">
            <w:pPr>
              <w:spacing w:beforeLines="50" w:before="156"/>
              <w:jc w:val="center"/>
              <w:rPr>
                <w:rFonts w:eastAsia="仿宋"/>
                <w:szCs w:val="21"/>
              </w:rPr>
            </w:pPr>
            <w:r>
              <w:rPr>
                <w:rFonts w:eastAsia="仿宋" w:hint="eastAsia"/>
                <w:szCs w:val="21"/>
              </w:rPr>
              <w:t>3-4</w:t>
            </w:r>
          </w:p>
        </w:tc>
        <w:tc>
          <w:tcPr>
            <w:tcW w:w="840" w:type="dxa"/>
            <w:vAlign w:val="center"/>
          </w:tcPr>
          <w:p w14:paraId="2CB6BAF4" w14:textId="77777777" w:rsidR="00B47C61" w:rsidRDefault="00B47C61" w:rsidP="00B47C61">
            <w:pPr>
              <w:spacing w:line="200" w:lineRule="exact"/>
              <w:jc w:val="center"/>
              <w:rPr>
                <w:rFonts w:eastAsia="仿宋"/>
                <w:szCs w:val="21"/>
              </w:rPr>
            </w:pPr>
            <w:r>
              <w:rPr>
                <w:rFonts w:eastAsia="仿宋" w:hint="eastAsia"/>
                <w:szCs w:val="21"/>
              </w:rPr>
              <w:t>学院自行设定学分</w:t>
            </w:r>
          </w:p>
        </w:tc>
        <w:tc>
          <w:tcPr>
            <w:tcW w:w="928" w:type="dxa"/>
            <w:vAlign w:val="center"/>
          </w:tcPr>
          <w:p w14:paraId="792EE519" w14:textId="77777777" w:rsidR="00B47C61" w:rsidRDefault="00B47C61" w:rsidP="00B47C61">
            <w:pPr>
              <w:spacing w:beforeLines="50" w:before="156"/>
              <w:jc w:val="center"/>
              <w:rPr>
                <w:rFonts w:eastAsia="仿宋"/>
                <w:szCs w:val="21"/>
              </w:rPr>
            </w:pPr>
            <w:r>
              <w:rPr>
                <w:rFonts w:eastAsia="仿宋" w:hint="eastAsia"/>
                <w:szCs w:val="21"/>
              </w:rPr>
              <w:t>考查</w:t>
            </w:r>
          </w:p>
        </w:tc>
        <w:tc>
          <w:tcPr>
            <w:tcW w:w="2186" w:type="dxa"/>
            <w:gridSpan w:val="3"/>
            <w:vAlign w:val="center"/>
          </w:tcPr>
          <w:p w14:paraId="1717F4B5" w14:textId="77777777" w:rsidR="00B47C61" w:rsidRDefault="00B47C61" w:rsidP="00B47C61">
            <w:pPr>
              <w:spacing w:beforeLines="50" w:before="156" w:line="240" w:lineRule="exact"/>
              <w:jc w:val="center"/>
              <w:rPr>
                <w:rFonts w:eastAsia="仿宋"/>
                <w:szCs w:val="21"/>
              </w:rPr>
            </w:pPr>
            <w:r>
              <w:rPr>
                <w:rFonts w:eastAsia="仿宋" w:hint="eastAsia"/>
                <w:szCs w:val="21"/>
              </w:rPr>
              <w:t>时间可累计</w:t>
            </w:r>
          </w:p>
        </w:tc>
      </w:tr>
    </w:tbl>
    <w:p w14:paraId="41BD427B" w14:textId="77777777" w:rsidR="00144094" w:rsidRDefault="007574DC">
      <w:pPr>
        <w:spacing w:line="360" w:lineRule="auto"/>
        <w:ind w:firstLineChars="200" w:firstLine="482"/>
        <w:rPr>
          <w:rFonts w:eastAsia="仿宋"/>
          <w:b/>
          <w:bCs/>
          <w:sz w:val="24"/>
        </w:rPr>
      </w:pPr>
      <w:r>
        <w:rPr>
          <w:rFonts w:eastAsia="仿宋" w:hint="eastAsia"/>
          <w:b/>
          <w:bCs/>
          <w:sz w:val="24"/>
        </w:rPr>
        <w:t>注：</w:t>
      </w:r>
      <w:r>
        <w:rPr>
          <w:rFonts w:eastAsia="仿宋" w:hint="eastAsia"/>
          <w:b/>
          <w:bCs/>
          <w:sz w:val="24"/>
        </w:rPr>
        <w:t>1.</w:t>
      </w:r>
      <w:r>
        <w:rPr>
          <w:rFonts w:eastAsia="仿宋" w:hint="eastAsia"/>
          <w:b/>
          <w:bCs/>
          <w:sz w:val="24"/>
        </w:rPr>
        <w:t>对标国务院学位委员会《专业学位研究生核心课程指南（试行）》结合各专业学位类别课程教学和人才培养特点，调整和更新课程体系及其内容。</w:t>
      </w:r>
    </w:p>
    <w:p w14:paraId="14AC44C6" w14:textId="77777777" w:rsidR="00144094" w:rsidRDefault="007574DC">
      <w:pPr>
        <w:spacing w:line="360" w:lineRule="auto"/>
        <w:ind w:firstLineChars="200" w:firstLine="482"/>
        <w:rPr>
          <w:rFonts w:eastAsia="仿宋"/>
          <w:b/>
          <w:bCs/>
          <w:sz w:val="24"/>
        </w:rPr>
      </w:pPr>
      <w:r>
        <w:rPr>
          <w:rFonts w:eastAsia="仿宋" w:hint="eastAsia"/>
          <w:b/>
          <w:bCs/>
          <w:sz w:val="24"/>
        </w:rPr>
        <w:t>2.</w:t>
      </w:r>
      <w:r>
        <w:rPr>
          <w:rFonts w:eastAsia="仿宋" w:hint="eastAsia"/>
          <w:b/>
          <w:bCs/>
          <w:sz w:val="24"/>
        </w:rPr>
        <w:t>核心课程、双语课程、课程思政、校企共建、</w:t>
      </w:r>
      <w:r>
        <w:rPr>
          <w:rFonts w:eastAsia="仿宋" w:hint="eastAsia"/>
          <w:b/>
          <w:bCs/>
          <w:sz w:val="24"/>
        </w:rPr>
        <w:t>“</w:t>
      </w:r>
      <w:r>
        <w:rPr>
          <w:rFonts w:eastAsia="仿宋" w:hint="eastAsia"/>
          <w:b/>
          <w:bCs/>
          <w:sz w:val="24"/>
        </w:rPr>
        <w:t>AI+</w:t>
      </w:r>
      <w:r>
        <w:rPr>
          <w:rFonts w:eastAsia="仿宋" w:hint="eastAsia"/>
          <w:b/>
          <w:bCs/>
          <w:sz w:val="24"/>
        </w:rPr>
        <w:t>”</w:t>
      </w:r>
      <w:r>
        <w:rPr>
          <w:rFonts w:eastAsia="仿宋" w:hint="eastAsia"/>
          <w:b/>
          <w:bCs/>
          <w:sz w:val="24"/>
        </w:rPr>
        <w:t>专业课程</w:t>
      </w:r>
      <w:r>
        <w:rPr>
          <w:rFonts w:hint="eastAsia"/>
          <w:b/>
          <w:bCs/>
        </w:rPr>
        <w:t>、</w:t>
      </w:r>
      <w:r>
        <w:rPr>
          <w:rFonts w:eastAsia="仿宋" w:hint="eastAsia"/>
          <w:b/>
          <w:bCs/>
          <w:sz w:val="24"/>
        </w:rPr>
        <w:t>交叉学科课程等</w:t>
      </w:r>
      <w:r>
        <w:rPr>
          <w:rFonts w:eastAsia="仿宋" w:hint="eastAsia"/>
          <w:b/>
          <w:bCs/>
          <w:sz w:val="24"/>
        </w:rPr>
        <w:t>须在</w:t>
      </w:r>
      <w:r>
        <w:rPr>
          <w:rFonts w:eastAsia="仿宋" w:hint="eastAsia"/>
          <w:b/>
          <w:bCs/>
          <w:sz w:val="24"/>
        </w:rPr>
        <w:t>课程后</w:t>
      </w:r>
      <w:r>
        <w:rPr>
          <w:rFonts w:eastAsia="仿宋" w:hint="eastAsia"/>
          <w:b/>
          <w:bCs/>
          <w:sz w:val="24"/>
        </w:rPr>
        <w:t>加括号作专门标注。</w:t>
      </w:r>
    </w:p>
    <w:p w14:paraId="2FD71C79" w14:textId="77777777" w:rsidR="00144094" w:rsidRDefault="007574DC">
      <w:pPr>
        <w:spacing w:line="360" w:lineRule="auto"/>
        <w:ind w:firstLineChars="200" w:firstLine="482"/>
        <w:rPr>
          <w:rFonts w:eastAsia="仿宋"/>
          <w:b/>
          <w:bCs/>
          <w:sz w:val="24"/>
        </w:rPr>
      </w:pPr>
      <w:r>
        <w:rPr>
          <w:rFonts w:eastAsia="仿宋" w:hint="eastAsia"/>
          <w:b/>
          <w:bCs/>
          <w:sz w:val="24"/>
        </w:rPr>
        <w:t>3.</w:t>
      </w:r>
      <w:r>
        <w:rPr>
          <w:rFonts w:eastAsia="仿宋" w:hint="eastAsia"/>
          <w:b/>
          <w:bCs/>
          <w:sz w:val="24"/>
        </w:rPr>
        <w:t>公共英语课免修条件按照《安徽工程大学研究生公共英语课程免修暂行规定》执行。</w:t>
      </w:r>
    </w:p>
    <w:p w14:paraId="6A6C1ECD" w14:textId="77777777" w:rsidR="00144094" w:rsidRDefault="007574DC">
      <w:pPr>
        <w:spacing w:line="360" w:lineRule="auto"/>
        <w:ind w:firstLineChars="100" w:firstLine="3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六、专业实践</w:t>
      </w:r>
    </w:p>
    <w:p w14:paraId="50E69E4D" w14:textId="77777777" w:rsidR="00144094" w:rsidRDefault="007574DC">
      <w:pPr>
        <w:spacing w:line="360" w:lineRule="auto"/>
        <w:ind w:firstLineChars="200" w:firstLine="480"/>
        <w:rPr>
          <w:rFonts w:eastAsia="仿宋"/>
          <w:sz w:val="24"/>
        </w:rPr>
      </w:pPr>
      <w:r>
        <w:rPr>
          <w:rFonts w:eastAsia="仿宋" w:hint="eastAsia"/>
          <w:sz w:val="24"/>
        </w:rPr>
        <w:t>专业学位硕士研究生在学期间，</w:t>
      </w:r>
      <w:r>
        <w:rPr>
          <w:rFonts w:eastAsia="仿宋" w:hint="eastAsia"/>
          <w:sz w:val="24"/>
        </w:rPr>
        <w:t>原则上要求有</w:t>
      </w:r>
      <w:r>
        <w:rPr>
          <w:rFonts w:eastAsia="仿宋" w:hint="eastAsia"/>
          <w:sz w:val="24"/>
        </w:rPr>
        <w:t>不少于半年的专业实践</w:t>
      </w:r>
      <w:r>
        <w:rPr>
          <w:rFonts w:eastAsia="仿宋" w:hint="eastAsia"/>
          <w:sz w:val="24"/>
        </w:rPr>
        <w:t>（</w:t>
      </w:r>
      <w:r>
        <w:rPr>
          <w:rFonts w:eastAsia="仿宋" w:hint="eastAsia"/>
          <w:sz w:val="24"/>
        </w:rPr>
        <w:t>可采用集中实践与分段实践相结合的方式</w:t>
      </w:r>
      <w:r>
        <w:rPr>
          <w:rFonts w:eastAsia="仿宋" w:hint="eastAsia"/>
          <w:sz w:val="24"/>
        </w:rPr>
        <w:t>）。</w:t>
      </w:r>
      <w:r>
        <w:rPr>
          <w:rFonts w:eastAsia="仿宋" w:hint="eastAsia"/>
          <w:color w:val="FF0000"/>
          <w:sz w:val="24"/>
          <w:highlight w:val="yellow"/>
        </w:rPr>
        <w:t>各专业须依据</w:t>
      </w:r>
      <w:r>
        <w:rPr>
          <w:rFonts w:eastAsia="仿宋" w:hint="eastAsia"/>
          <w:color w:val="FF0000"/>
          <w:sz w:val="24"/>
          <w:highlight w:val="yellow"/>
        </w:rPr>
        <w:t>全国</w:t>
      </w:r>
      <w:proofErr w:type="gramStart"/>
      <w:r>
        <w:rPr>
          <w:rFonts w:eastAsia="仿宋" w:hint="eastAsia"/>
          <w:color w:val="FF0000"/>
          <w:sz w:val="24"/>
          <w:highlight w:val="yellow"/>
        </w:rPr>
        <w:t>专业教指委</w:t>
      </w:r>
      <w:proofErr w:type="gramEnd"/>
      <w:r>
        <w:rPr>
          <w:rFonts w:eastAsia="仿宋" w:hint="eastAsia"/>
          <w:color w:val="FF0000"/>
          <w:sz w:val="24"/>
          <w:highlight w:val="yellow"/>
        </w:rPr>
        <w:t>关于实践时长及成果的要求，细化具体考核细则，但执行标准不得</w:t>
      </w:r>
      <w:proofErr w:type="gramStart"/>
      <w:r>
        <w:rPr>
          <w:rFonts w:eastAsia="仿宋" w:hint="eastAsia"/>
          <w:color w:val="FF0000"/>
          <w:sz w:val="24"/>
          <w:highlight w:val="yellow"/>
        </w:rPr>
        <w:t>低于教指委</w:t>
      </w:r>
      <w:proofErr w:type="gramEnd"/>
      <w:r>
        <w:rPr>
          <w:rFonts w:eastAsia="仿宋" w:hint="eastAsia"/>
          <w:color w:val="FF0000"/>
          <w:sz w:val="24"/>
          <w:highlight w:val="yellow"/>
        </w:rPr>
        <w:t>的规定</w:t>
      </w:r>
      <w:r>
        <w:rPr>
          <w:rFonts w:eastAsia="仿宋" w:hint="eastAsia"/>
          <w:color w:val="FF0000"/>
          <w:sz w:val="24"/>
          <w:highlight w:val="yellow"/>
        </w:rPr>
        <w:t>。</w:t>
      </w:r>
    </w:p>
    <w:p w14:paraId="3A53C52B" w14:textId="77777777" w:rsidR="00144094" w:rsidRDefault="007574DC">
      <w:pPr>
        <w:spacing w:line="360" w:lineRule="auto"/>
        <w:ind w:firstLineChars="100" w:firstLine="3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七、科研能力及学术水平（专业实践水平）基本要求</w:t>
      </w:r>
    </w:p>
    <w:p w14:paraId="3ABFCA41" w14:textId="77777777" w:rsidR="00144094" w:rsidRDefault="007574DC">
      <w:pPr>
        <w:spacing w:line="360" w:lineRule="auto"/>
        <w:ind w:firstLine="482"/>
        <w:rPr>
          <w:rFonts w:ascii="仿宋" w:eastAsia="仿宋" w:hAnsi="仿宋" w:cs="仿宋"/>
          <w:color w:val="FF0000"/>
          <w:sz w:val="24"/>
          <w:szCs w:val="24"/>
          <w:highlight w:val="yellow"/>
        </w:rPr>
      </w:pPr>
      <w:r>
        <w:rPr>
          <w:rFonts w:ascii="仿宋" w:eastAsia="仿宋" w:hAnsi="仿宋" w:cs="仿宋" w:hint="eastAsia"/>
          <w:color w:val="FF0000"/>
          <w:sz w:val="24"/>
          <w:szCs w:val="24"/>
          <w:highlight w:val="yellow"/>
        </w:rPr>
        <w:t>（</w:t>
      </w:r>
      <w:r>
        <w:rPr>
          <w:rFonts w:ascii="仿宋" w:eastAsia="仿宋" w:hAnsi="仿宋" w:cs="仿宋" w:hint="eastAsia"/>
          <w:color w:val="FF0000"/>
          <w:sz w:val="24"/>
          <w:szCs w:val="24"/>
          <w:highlight w:val="yellow"/>
        </w:rPr>
        <w:t>1</w:t>
      </w:r>
      <w:r>
        <w:rPr>
          <w:rFonts w:ascii="仿宋" w:eastAsia="仿宋" w:hAnsi="仿宋" w:cs="仿宋" w:hint="eastAsia"/>
          <w:color w:val="FF0000"/>
          <w:sz w:val="24"/>
          <w:szCs w:val="24"/>
          <w:highlight w:val="yellow"/>
        </w:rPr>
        <w:t>）研究生科研创新实践能力提升的培养方式与方法。结合研究生课程学习、教学科研实践、学位论文、指导方式、必修环节等方面，说明如何提升研究生学术素养、获取知识能力、专业实践和科学研究水平等。</w:t>
      </w:r>
    </w:p>
    <w:p w14:paraId="6ABEEBF7" w14:textId="77777777" w:rsidR="00144094" w:rsidRDefault="007574DC">
      <w:pPr>
        <w:spacing w:line="360" w:lineRule="auto"/>
        <w:ind w:firstLine="482"/>
        <w:rPr>
          <w:rFonts w:ascii="仿宋" w:eastAsia="仿宋" w:hAnsi="仿宋" w:cs="仿宋"/>
          <w:color w:val="FF0000"/>
          <w:sz w:val="24"/>
          <w:szCs w:val="24"/>
          <w:highlight w:val="yellow"/>
        </w:rPr>
      </w:pPr>
      <w:r>
        <w:rPr>
          <w:rFonts w:ascii="仿宋" w:eastAsia="仿宋" w:hAnsi="仿宋" w:cs="仿宋" w:hint="eastAsia"/>
          <w:color w:val="FF0000"/>
          <w:sz w:val="24"/>
          <w:szCs w:val="24"/>
          <w:highlight w:val="yellow"/>
        </w:rPr>
        <w:t>（</w:t>
      </w:r>
      <w:r>
        <w:rPr>
          <w:rFonts w:ascii="仿宋" w:eastAsia="仿宋" w:hAnsi="仿宋" w:cs="仿宋" w:hint="eastAsia"/>
          <w:color w:val="FF0000"/>
          <w:sz w:val="24"/>
          <w:szCs w:val="24"/>
          <w:highlight w:val="yellow"/>
        </w:rPr>
        <w:t>2</w:t>
      </w:r>
      <w:r>
        <w:rPr>
          <w:rFonts w:ascii="仿宋" w:eastAsia="仿宋" w:hAnsi="仿宋" w:cs="仿宋" w:hint="eastAsia"/>
          <w:color w:val="FF0000"/>
          <w:sz w:val="24"/>
          <w:szCs w:val="24"/>
          <w:highlight w:val="yellow"/>
        </w:rPr>
        <w:t>）毕业学术水平或专业实践水平基本要求。各专业可</w:t>
      </w:r>
      <w:r>
        <w:rPr>
          <w:rFonts w:ascii="仿宋" w:eastAsia="仿宋" w:hAnsi="仿宋" w:cs="仿宋" w:hint="eastAsia"/>
          <w:color w:val="FF0000"/>
          <w:sz w:val="24"/>
          <w:szCs w:val="24"/>
          <w:highlight w:val="yellow"/>
        </w:rPr>
        <w:t>依据</w:t>
      </w:r>
      <w:r>
        <w:rPr>
          <w:rFonts w:ascii="仿宋" w:eastAsia="仿宋" w:hAnsi="仿宋" w:cs="仿宋" w:hint="eastAsia"/>
          <w:color w:val="FF0000"/>
          <w:sz w:val="24"/>
          <w:szCs w:val="24"/>
          <w:highlight w:val="yellow"/>
        </w:rPr>
        <w:t>《安徽工程大学硕士学位授予细则（修订）》</w:t>
      </w:r>
      <w:r>
        <w:rPr>
          <w:rFonts w:ascii="仿宋" w:eastAsia="仿宋" w:hAnsi="仿宋" w:cs="仿宋" w:hint="eastAsia"/>
          <w:color w:val="FF0000"/>
          <w:sz w:val="24"/>
          <w:szCs w:val="24"/>
          <w:highlight w:val="yellow"/>
        </w:rPr>
        <w:t>制订具体条件和要求</w:t>
      </w:r>
      <w:r>
        <w:rPr>
          <w:rFonts w:ascii="仿宋" w:eastAsia="仿宋" w:hAnsi="仿宋" w:cs="仿宋" w:hint="eastAsia"/>
          <w:color w:val="FF0000"/>
          <w:sz w:val="24"/>
          <w:szCs w:val="24"/>
          <w:highlight w:val="yellow"/>
        </w:rPr>
        <w:t>，但</w:t>
      </w:r>
      <w:r>
        <w:rPr>
          <w:rFonts w:ascii="仿宋" w:eastAsia="仿宋" w:hAnsi="仿宋" w:cs="仿宋" w:hint="eastAsia"/>
          <w:color w:val="FF0000"/>
          <w:sz w:val="24"/>
          <w:szCs w:val="24"/>
          <w:highlight w:val="yellow"/>
        </w:rPr>
        <w:t>执行标准</w:t>
      </w:r>
      <w:r>
        <w:rPr>
          <w:rFonts w:ascii="仿宋" w:eastAsia="仿宋" w:hAnsi="仿宋" w:cs="仿宋" w:hint="eastAsia"/>
          <w:color w:val="FF0000"/>
          <w:sz w:val="24"/>
          <w:szCs w:val="24"/>
          <w:highlight w:val="yellow"/>
        </w:rPr>
        <w:t>不得低于</w:t>
      </w:r>
      <w:r>
        <w:rPr>
          <w:rFonts w:ascii="仿宋" w:eastAsia="仿宋" w:hAnsi="仿宋" w:cs="仿宋" w:hint="eastAsia"/>
          <w:color w:val="FF0000"/>
          <w:sz w:val="24"/>
          <w:szCs w:val="24"/>
          <w:highlight w:val="yellow"/>
        </w:rPr>
        <w:t>文件</w:t>
      </w:r>
      <w:r>
        <w:rPr>
          <w:rFonts w:ascii="仿宋" w:eastAsia="仿宋" w:hAnsi="仿宋" w:cs="仿宋" w:hint="eastAsia"/>
          <w:color w:val="FF0000"/>
          <w:sz w:val="24"/>
          <w:szCs w:val="24"/>
          <w:highlight w:val="yellow"/>
        </w:rPr>
        <w:t>规定。</w:t>
      </w:r>
    </w:p>
    <w:p w14:paraId="396F4018" w14:textId="77777777" w:rsidR="00144094" w:rsidRDefault="007574DC">
      <w:pPr>
        <w:spacing w:line="360" w:lineRule="auto"/>
        <w:ind w:firstLineChars="100" w:firstLine="3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lastRenderedPageBreak/>
        <w:t>八、学位论文（实践成果）及相关要求</w:t>
      </w:r>
    </w:p>
    <w:p w14:paraId="7BFA98A1" w14:textId="77777777" w:rsidR="00144094" w:rsidRDefault="007574DC">
      <w:pPr>
        <w:spacing w:line="360" w:lineRule="auto"/>
        <w:ind w:firstLine="482"/>
        <w:rPr>
          <w:rFonts w:ascii="仿宋" w:eastAsia="仿宋" w:hAnsi="仿宋" w:cs="仿宋"/>
          <w:color w:val="FF0000"/>
          <w:sz w:val="24"/>
          <w:szCs w:val="24"/>
          <w:highlight w:val="yellow"/>
        </w:rPr>
      </w:pPr>
      <w:r>
        <w:rPr>
          <w:rFonts w:ascii="仿宋" w:eastAsia="仿宋" w:hAnsi="仿宋" w:cs="仿宋" w:hint="eastAsia"/>
          <w:color w:val="FF0000"/>
          <w:sz w:val="24"/>
          <w:szCs w:val="24"/>
          <w:highlight w:val="yellow"/>
        </w:rPr>
        <w:t>学位论文（实践成</w:t>
      </w:r>
      <w:r>
        <w:rPr>
          <w:rFonts w:ascii="仿宋" w:eastAsia="仿宋" w:hAnsi="仿宋" w:cs="仿宋" w:hint="eastAsia"/>
          <w:color w:val="FF0000"/>
          <w:sz w:val="24"/>
          <w:szCs w:val="24"/>
          <w:highlight w:val="yellow"/>
        </w:rPr>
        <w:t>果）工作的主要目的和基本要求、选题、开题论证、中期检查、预答辩、专家评阅、答辩等环节设置，以及学位论文（实践成果）的考核评价要求等，具体参照《安徽工程大学硕士学位授予工作细则（修订）》等规定</w:t>
      </w:r>
      <w:bookmarkStart w:id="2" w:name="OLE_LINK27"/>
      <w:bookmarkStart w:id="3" w:name="OLE_LINK26"/>
      <w:r>
        <w:rPr>
          <w:rFonts w:ascii="仿宋" w:eastAsia="仿宋" w:hAnsi="仿宋" w:cs="仿宋" w:hint="eastAsia"/>
          <w:color w:val="FF0000"/>
          <w:sz w:val="24"/>
          <w:szCs w:val="24"/>
          <w:highlight w:val="yellow"/>
        </w:rPr>
        <w:t>。实践成果具体考核要点，由各专业按规定自行制定，</w:t>
      </w:r>
      <w:proofErr w:type="gramStart"/>
      <w:r>
        <w:rPr>
          <w:rFonts w:ascii="仿宋" w:eastAsia="仿宋" w:hAnsi="仿宋" w:cs="仿宋" w:hint="eastAsia"/>
          <w:color w:val="FF0000"/>
          <w:sz w:val="24"/>
          <w:szCs w:val="24"/>
          <w:highlight w:val="yellow"/>
        </w:rPr>
        <w:t>专业教指委</w:t>
      </w:r>
      <w:proofErr w:type="gramEnd"/>
      <w:r>
        <w:rPr>
          <w:rFonts w:ascii="仿宋" w:eastAsia="仿宋" w:hAnsi="仿宋" w:cs="仿宋" w:hint="eastAsia"/>
          <w:color w:val="FF0000"/>
          <w:sz w:val="24"/>
          <w:szCs w:val="24"/>
          <w:highlight w:val="yellow"/>
        </w:rPr>
        <w:t>有明确规定的，按照</w:t>
      </w:r>
      <w:proofErr w:type="gramStart"/>
      <w:r>
        <w:rPr>
          <w:rFonts w:ascii="仿宋" w:eastAsia="仿宋" w:hAnsi="仿宋" w:cs="仿宋" w:hint="eastAsia"/>
          <w:color w:val="FF0000"/>
          <w:sz w:val="24"/>
          <w:szCs w:val="24"/>
          <w:highlight w:val="yellow"/>
        </w:rPr>
        <w:t>专业教指委</w:t>
      </w:r>
      <w:proofErr w:type="gramEnd"/>
      <w:r>
        <w:rPr>
          <w:rFonts w:ascii="仿宋" w:eastAsia="仿宋" w:hAnsi="仿宋" w:cs="仿宋" w:hint="eastAsia"/>
          <w:color w:val="FF0000"/>
          <w:sz w:val="24"/>
          <w:szCs w:val="24"/>
          <w:highlight w:val="yellow"/>
        </w:rPr>
        <w:t>规定执行。</w:t>
      </w:r>
      <w:bookmarkEnd w:id="2"/>
      <w:bookmarkEnd w:id="3"/>
      <w:r>
        <w:rPr>
          <w:rFonts w:ascii="仿宋" w:eastAsia="仿宋" w:hAnsi="仿宋" w:cs="仿宋" w:hint="eastAsia"/>
          <w:color w:val="FF0000"/>
          <w:sz w:val="24"/>
          <w:szCs w:val="24"/>
          <w:highlight w:val="yellow"/>
        </w:rPr>
        <w:t>本专业应就如何提高研究生学位论文（实践成果）质量提出具体保障措施。</w:t>
      </w:r>
    </w:p>
    <w:p w14:paraId="57BE565E" w14:textId="5271D2F8" w:rsidR="00144094" w:rsidRDefault="00B47C61">
      <w:pPr>
        <w:spacing w:line="360" w:lineRule="auto"/>
        <w:ind w:firstLine="482"/>
        <w:rPr>
          <w:rFonts w:ascii="仿宋" w:eastAsia="仿宋" w:hAnsi="仿宋" w:cs="仿宋"/>
          <w:color w:val="FF0000"/>
          <w:sz w:val="24"/>
          <w:szCs w:val="24"/>
          <w:highlight w:val="yellow"/>
        </w:rPr>
      </w:pPr>
      <w:r>
        <w:rPr>
          <w:rFonts w:ascii="仿宋" w:eastAsia="仿宋" w:hAnsi="仿宋" w:cs="仿宋" w:hint="eastAsia"/>
          <w:color w:val="000000"/>
          <w:sz w:val="24"/>
          <w:szCs w:val="24"/>
        </w:rPr>
        <w:t>硕士研究生学位论文开题报告最迟在第三学期结束前完成，中期检查原则上在第四学期</w:t>
      </w:r>
      <w:proofErr w:type="gramStart"/>
      <w:r>
        <w:rPr>
          <w:rFonts w:ascii="仿宋" w:eastAsia="仿宋" w:hAnsi="仿宋" w:cs="仿宋" w:hint="eastAsia"/>
          <w:color w:val="000000"/>
          <w:sz w:val="24"/>
          <w:szCs w:val="24"/>
        </w:rPr>
        <w:t>期末或第五学期期</w:t>
      </w:r>
      <w:proofErr w:type="gramEnd"/>
      <w:r>
        <w:rPr>
          <w:rFonts w:ascii="仿宋" w:eastAsia="仿宋" w:hAnsi="仿宋" w:cs="仿宋" w:hint="eastAsia"/>
          <w:color w:val="000000"/>
          <w:sz w:val="24"/>
          <w:szCs w:val="24"/>
        </w:rPr>
        <w:t>初完成。对论文中期检查不通过的，至少进行1个月以上、6个月以内修改，学院重新组织中期检查，对重新检查后仍为“不通过”者，</w:t>
      </w:r>
      <w:r w:rsidRPr="007C39C3">
        <w:rPr>
          <w:rFonts w:ascii="仿宋" w:eastAsia="仿宋" w:hAnsi="仿宋" w:cs="仿宋" w:hint="eastAsia"/>
          <w:sz w:val="24"/>
          <w:szCs w:val="24"/>
        </w:rPr>
        <w:t>由学院学位</w:t>
      </w:r>
      <w:proofErr w:type="gramStart"/>
      <w:r w:rsidRPr="007C39C3">
        <w:rPr>
          <w:rFonts w:ascii="仿宋" w:eastAsia="仿宋" w:hAnsi="仿宋" w:cs="仿宋" w:hint="eastAsia"/>
          <w:sz w:val="24"/>
          <w:szCs w:val="24"/>
        </w:rPr>
        <w:t>评定分</w:t>
      </w:r>
      <w:proofErr w:type="gramEnd"/>
      <w:r w:rsidRPr="007C39C3">
        <w:rPr>
          <w:rFonts w:ascii="仿宋" w:eastAsia="仿宋" w:hAnsi="仿宋" w:cs="仿宋" w:hint="eastAsia"/>
          <w:sz w:val="24"/>
          <w:szCs w:val="24"/>
        </w:rPr>
        <w:t>委员会进行综合</w:t>
      </w:r>
      <w:proofErr w:type="gramStart"/>
      <w:r w:rsidRPr="007C39C3">
        <w:rPr>
          <w:rFonts w:ascii="仿宋" w:eastAsia="仿宋" w:hAnsi="仿宋" w:cs="仿宋" w:hint="eastAsia"/>
          <w:sz w:val="24"/>
          <w:szCs w:val="24"/>
        </w:rPr>
        <w:t>研</w:t>
      </w:r>
      <w:proofErr w:type="gramEnd"/>
      <w:r w:rsidRPr="007C39C3">
        <w:rPr>
          <w:rFonts w:ascii="仿宋" w:eastAsia="仿宋" w:hAnsi="仿宋" w:cs="仿宋" w:hint="eastAsia"/>
          <w:sz w:val="24"/>
          <w:szCs w:val="24"/>
        </w:rPr>
        <w:t>判，确实不适合继续攻读学位的，由学院制定具体实施细则予以分流（</w:t>
      </w:r>
      <w:r>
        <w:rPr>
          <w:rFonts w:ascii="仿宋" w:eastAsia="仿宋" w:hAnsi="仿宋" w:cs="仿宋" w:hint="eastAsia"/>
          <w:color w:val="000000"/>
          <w:sz w:val="24"/>
          <w:szCs w:val="24"/>
        </w:rPr>
        <w:t>转方向、降级、退学等）。</w:t>
      </w:r>
      <w:r w:rsidR="007574DC">
        <w:rPr>
          <w:rFonts w:ascii="仿宋" w:eastAsia="仿宋" w:hAnsi="仿宋" w:cs="仿宋" w:hint="eastAsia"/>
          <w:color w:val="FF0000"/>
          <w:sz w:val="24"/>
          <w:szCs w:val="24"/>
          <w:highlight w:val="yellow"/>
        </w:rPr>
        <w:t>（</w:t>
      </w:r>
      <w:r w:rsidR="007574DC">
        <w:rPr>
          <w:rFonts w:ascii="仿宋" w:eastAsia="仿宋" w:hAnsi="仿宋" w:cs="仿宋" w:hint="eastAsia"/>
          <w:color w:val="FF0000"/>
          <w:sz w:val="24"/>
          <w:szCs w:val="24"/>
          <w:highlight w:val="yellow"/>
        </w:rPr>
        <w:t>具体</w:t>
      </w:r>
      <w:r w:rsidR="007574DC">
        <w:rPr>
          <w:rFonts w:ascii="仿宋" w:eastAsia="仿宋" w:hAnsi="仿宋" w:cs="仿宋"/>
          <w:color w:val="FF0000"/>
          <w:sz w:val="24"/>
          <w:szCs w:val="24"/>
          <w:highlight w:val="yellow"/>
        </w:rPr>
        <w:t>参考《</w:t>
      </w:r>
      <w:r w:rsidR="007574DC">
        <w:rPr>
          <w:rFonts w:ascii="仿宋" w:eastAsia="仿宋" w:hAnsi="仿宋" w:cs="仿宋" w:hint="eastAsia"/>
          <w:color w:val="FF0000"/>
          <w:sz w:val="24"/>
          <w:szCs w:val="24"/>
          <w:highlight w:val="yellow"/>
        </w:rPr>
        <w:t>安徽工程大学硕士学位论文（实践成果）开题论证管理办法</w:t>
      </w:r>
      <w:r w:rsidR="007574DC">
        <w:rPr>
          <w:rFonts w:ascii="仿宋" w:eastAsia="仿宋" w:hAnsi="仿宋" w:cs="仿宋"/>
          <w:color w:val="FF0000"/>
          <w:sz w:val="24"/>
          <w:szCs w:val="24"/>
          <w:highlight w:val="yellow"/>
        </w:rPr>
        <w:t>》《</w:t>
      </w:r>
      <w:r w:rsidR="007574DC">
        <w:rPr>
          <w:rFonts w:ascii="仿宋" w:eastAsia="仿宋" w:hAnsi="仿宋" w:cs="仿宋" w:hint="eastAsia"/>
          <w:color w:val="FF0000"/>
          <w:sz w:val="24"/>
          <w:szCs w:val="24"/>
          <w:highlight w:val="yellow"/>
        </w:rPr>
        <w:t>安徽工程大学学位论文（实践成果）</w:t>
      </w:r>
      <w:r w:rsidR="007574DC">
        <w:rPr>
          <w:rFonts w:ascii="仿宋" w:eastAsia="仿宋" w:hAnsi="仿宋" w:cs="仿宋"/>
          <w:color w:val="FF0000"/>
          <w:sz w:val="24"/>
          <w:szCs w:val="24"/>
          <w:highlight w:val="yellow"/>
        </w:rPr>
        <w:t>中期</w:t>
      </w:r>
      <w:r w:rsidR="007574DC">
        <w:rPr>
          <w:rFonts w:ascii="仿宋" w:eastAsia="仿宋" w:hAnsi="仿宋" w:cs="仿宋" w:hint="eastAsia"/>
          <w:color w:val="FF0000"/>
          <w:sz w:val="24"/>
          <w:szCs w:val="24"/>
          <w:highlight w:val="yellow"/>
        </w:rPr>
        <w:t>检查</w:t>
      </w:r>
      <w:r w:rsidR="007574DC">
        <w:rPr>
          <w:rFonts w:ascii="仿宋" w:eastAsia="仿宋" w:hAnsi="仿宋" w:cs="仿宋" w:hint="eastAsia"/>
          <w:color w:val="FF0000"/>
          <w:sz w:val="24"/>
          <w:szCs w:val="24"/>
          <w:highlight w:val="yellow"/>
        </w:rPr>
        <w:t>管理</w:t>
      </w:r>
      <w:r w:rsidR="007574DC">
        <w:rPr>
          <w:rFonts w:ascii="仿宋" w:eastAsia="仿宋" w:hAnsi="仿宋" w:cs="仿宋"/>
          <w:color w:val="FF0000"/>
          <w:sz w:val="24"/>
          <w:szCs w:val="24"/>
          <w:highlight w:val="yellow"/>
        </w:rPr>
        <w:t>办法》</w:t>
      </w:r>
      <w:r w:rsidR="007574DC">
        <w:rPr>
          <w:rFonts w:ascii="仿宋" w:eastAsia="仿宋" w:hAnsi="仿宋" w:cs="仿宋" w:hint="eastAsia"/>
          <w:color w:val="FF0000"/>
          <w:sz w:val="24"/>
          <w:szCs w:val="24"/>
          <w:highlight w:val="yellow"/>
        </w:rPr>
        <w:t>）</w:t>
      </w:r>
    </w:p>
    <w:p w14:paraId="3C0433FB" w14:textId="77777777" w:rsidR="00144094" w:rsidRDefault="007574DC">
      <w:pPr>
        <w:spacing w:line="360" w:lineRule="auto"/>
        <w:ind w:firstLine="482"/>
        <w:rPr>
          <w:rFonts w:ascii="仿宋" w:eastAsia="仿宋" w:hAnsi="仿宋" w:cs="仿宋"/>
          <w:color w:val="FF0000"/>
          <w:sz w:val="24"/>
          <w:szCs w:val="24"/>
          <w:highlight w:val="yellow"/>
        </w:rPr>
      </w:pPr>
      <w:r>
        <w:rPr>
          <w:rFonts w:ascii="仿宋" w:eastAsia="仿宋" w:hAnsi="仿宋" w:cs="仿宋" w:hint="eastAsia"/>
          <w:color w:val="FF0000"/>
          <w:sz w:val="24"/>
          <w:szCs w:val="24"/>
          <w:highlight w:val="yellow"/>
        </w:rPr>
        <w:t>预答辩应公开举行，由导师聘请</w:t>
      </w:r>
      <w:r>
        <w:rPr>
          <w:rFonts w:ascii="仿宋" w:eastAsia="仿宋" w:hAnsi="仿宋" w:cs="仿宋" w:hint="eastAsia"/>
          <w:color w:val="FF0000"/>
          <w:sz w:val="24"/>
          <w:szCs w:val="24"/>
          <w:highlight w:val="yellow"/>
        </w:rPr>
        <w:t>3-5</w:t>
      </w:r>
      <w:r>
        <w:rPr>
          <w:rFonts w:ascii="仿宋" w:eastAsia="仿宋" w:hAnsi="仿宋" w:cs="仿宋" w:hint="eastAsia"/>
          <w:color w:val="FF0000"/>
          <w:sz w:val="24"/>
          <w:szCs w:val="24"/>
          <w:highlight w:val="yellow"/>
        </w:rPr>
        <w:t>位本专业领域具有硕士研究生指导资格或具有高级职称的专家组成预答辩小组，对论文进行认真审定，按综合素质和创新能力给予评价，给出具体评语与修改意见。</w:t>
      </w:r>
    </w:p>
    <w:p w14:paraId="084B0A3D" w14:textId="77777777" w:rsidR="00144094" w:rsidRDefault="007574DC">
      <w:pPr>
        <w:spacing w:line="360" w:lineRule="auto"/>
        <w:ind w:firstLine="482"/>
        <w:rPr>
          <w:rFonts w:eastAsia="仿宋"/>
          <w:sz w:val="24"/>
        </w:rPr>
      </w:pPr>
      <w:r>
        <w:rPr>
          <w:rFonts w:ascii="仿宋" w:eastAsia="仿宋" w:hAnsi="仿宋" w:cs="仿宋" w:hint="eastAsia"/>
          <w:color w:val="000000"/>
          <w:sz w:val="24"/>
          <w:szCs w:val="24"/>
        </w:rPr>
        <w:t>学位论文（实践成果）答辩一般在第六学期进行。</w:t>
      </w:r>
      <w:r>
        <w:rPr>
          <w:rFonts w:eastAsia="仿宋"/>
          <w:sz w:val="24"/>
        </w:rPr>
        <w:t>硕士研究生在申请答辩前，必须按规定修满学分</w:t>
      </w:r>
      <w:r>
        <w:rPr>
          <w:rFonts w:eastAsia="仿宋" w:hint="eastAsia"/>
          <w:sz w:val="24"/>
        </w:rPr>
        <w:t>、达到相应的毕业学术水平或专业实践水平。</w:t>
      </w:r>
    </w:p>
    <w:p w14:paraId="41D488C6" w14:textId="77777777" w:rsidR="00144094" w:rsidRDefault="007574DC">
      <w:pPr>
        <w:pStyle w:val="1"/>
        <w:spacing w:before="156"/>
        <w:rPr>
          <w:rFonts w:ascii="Times New Roman" w:hAnsi="Times New Roman"/>
        </w:rPr>
      </w:pPr>
      <w:r>
        <w:rPr>
          <w:rFonts w:ascii="Times New Roman" w:hAnsi="Times New Roman" w:hint="eastAsia"/>
        </w:rPr>
        <w:t>九</w:t>
      </w:r>
      <w:r>
        <w:rPr>
          <w:rFonts w:ascii="Times New Roman" w:hAnsi="Times New Roman"/>
        </w:rPr>
        <w:t>、毕业与学位授予</w:t>
      </w:r>
    </w:p>
    <w:p w14:paraId="118FD9C4" w14:textId="77777777" w:rsidR="00144094" w:rsidRDefault="007574DC">
      <w:pPr>
        <w:spacing w:line="360" w:lineRule="auto"/>
        <w:ind w:firstLine="482"/>
        <w:rPr>
          <w:rFonts w:eastAsia="仿宋"/>
          <w:sz w:val="24"/>
        </w:rPr>
      </w:pPr>
      <w:r>
        <w:rPr>
          <w:rFonts w:eastAsia="仿宋"/>
          <w:sz w:val="24"/>
        </w:rPr>
        <w:t>硕</w:t>
      </w:r>
      <w:r>
        <w:rPr>
          <w:rFonts w:eastAsia="仿宋"/>
          <w:sz w:val="24"/>
        </w:rPr>
        <w:t>士研究生在规定的最长</w:t>
      </w:r>
      <w:r>
        <w:rPr>
          <w:rFonts w:eastAsia="仿宋" w:hint="eastAsia"/>
          <w:sz w:val="24"/>
        </w:rPr>
        <w:t>学习</w:t>
      </w:r>
      <w:r>
        <w:rPr>
          <w:rFonts w:eastAsia="仿宋"/>
          <w:sz w:val="24"/>
        </w:rPr>
        <w:t>年限内，按要求完成培养方案中规定的所有环节，成绩合格，</w:t>
      </w:r>
      <w:r>
        <w:rPr>
          <w:rFonts w:eastAsia="仿宋" w:hint="eastAsia"/>
          <w:sz w:val="24"/>
        </w:rPr>
        <w:t>且答辩通过，</w:t>
      </w:r>
      <w:r>
        <w:rPr>
          <w:rFonts w:eastAsia="仿宋"/>
          <w:sz w:val="24"/>
        </w:rPr>
        <w:t>符合毕业条件，由培养单位颁发毕业证书。</w:t>
      </w:r>
    </w:p>
    <w:p w14:paraId="56A1F2C4" w14:textId="77777777" w:rsidR="00144094" w:rsidRDefault="007574DC">
      <w:pPr>
        <w:spacing w:line="360" w:lineRule="auto"/>
        <w:ind w:firstLine="482"/>
        <w:rPr>
          <w:rFonts w:eastAsia="仿宋"/>
          <w:sz w:val="24"/>
        </w:rPr>
      </w:pPr>
      <w:r>
        <w:rPr>
          <w:rFonts w:eastAsia="仿宋"/>
          <w:sz w:val="24"/>
        </w:rPr>
        <w:t>硕士研究生达到申请学位基本要求，通过学位论文或申请学</w:t>
      </w:r>
      <w:r>
        <w:rPr>
          <w:rFonts w:eastAsia="仿宋"/>
          <w:sz w:val="24"/>
        </w:rPr>
        <w:t>位实践成果答辩，经</w:t>
      </w:r>
      <w:r>
        <w:rPr>
          <w:rFonts w:eastAsia="仿宋" w:hint="eastAsia"/>
          <w:sz w:val="24"/>
        </w:rPr>
        <w:t>校学位</w:t>
      </w:r>
      <w:r>
        <w:rPr>
          <w:rFonts w:eastAsia="仿宋"/>
          <w:sz w:val="24"/>
        </w:rPr>
        <w:t>评定委员会审核批准后，授予</w:t>
      </w:r>
      <w:r>
        <w:rPr>
          <w:rFonts w:eastAsia="仿宋" w:hint="eastAsia"/>
          <w:sz w:val="24"/>
        </w:rPr>
        <w:t>相应专业类别</w:t>
      </w:r>
      <w:r>
        <w:rPr>
          <w:rFonts w:eastAsia="仿宋"/>
          <w:sz w:val="24"/>
        </w:rPr>
        <w:t>硕士专业学位。具体要求</w:t>
      </w:r>
      <w:r>
        <w:rPr>
          <w:rFonts w:eastAsia="仿宋" w:hint="eastAsia"/>
          <w:sz w:val="24"/>
        </w:rPr>
        <w:t>按照</w:t>
      </w:r>
      <w:r>
        <w:rPr>
          <w:rFonts w:eastAsia="仿宋"/>
          <w:sz w:val="24"/>
        </w:rPr>
        <w:t>《</w:t>
      </w:r>
      <w:r>
        <w:rPr>
          <w:rFonts w:eastAsia="仿宋" w:hint="eastAsia"/>
          <w:sz w:val="24"/>
        </w:rPr>
        <w:t>安徽工程大学硕士学位授予工作细则（修订）</w:t>
      </w:r>
      <w:r>
        <w:rPr>
          <w:rFonts w:eastAsia="仿宋"/>
          <w:sz w:val="24"/>
        </w:rPr>
        <w:t>》及学位</w:t>
      </w:r>
    </w:p>
    <w:p w14:paraId="1DEB3CBF" w14:textId="77777777" w:rsidR="00144094" w:rsidRDefault="007574DC">
      <w:pPr>
        <w:spacing w:line="360" w:lineRule="auto"/>
        <w:ind w:firstLine="482"/>
        <w:rPr>
          <w:rFonts w:eastAsia="仿宋"/>
          <w:sz w:val="24"/>
        </w:rPr>
      </w:pPr>
      <w:r>
        <w:rPr>
          <w:rFonts w:eastAsia="仿宋"/>
          <w:sz w:val="24"/>
        </w:rPr>
        <w:t>点学位工作实施细则</w:t>
      </w:r>
      <w:r>
        <w:rPr>
          <w:rFonts w:eastAsia="仿宋" w:hint="eastAsia"/>
          <w:sz w:val="24"/>
        </w:rPr>
        <w:t>执行</w:t>
      </w:r>
      <w:r>
        <w:rPr>
          <w:rFonts w:eastAsia="仿宋"/>
          <w:sz w:val="24"/>
        </w:rPr>
        <w:t>。</w:t>
      </w:r>
    </w:p>
    <w:p w14:paraId="6486224F" w14:textId="6CDBD440" w:rsidR="00144094" w:rsidRDefault="00144094">
      <w:pPr>
        <w:spacing w:line="360" w:lineRule="auto"/>
        <w:ind w:firstLine="482"/>
        <w:rPr>
          <w:rFonts w:eastAsia="仿宋"/>
          <w:sz w:val="24"/>
        </w:rPr>
      </w:pPr>
    </w:p>
    <w:p w14:paraId="486A9682" w14:textId="77777777" w:rsidR="00AE704B" w:rsidRDefault="00AE704B">
      <w:pPr>
        <w:spacing w:line="360" w:lineRule="auto"/>
        <w:ind w:firstLine="482"/>
        <w:rPr>
          <w:rFonts w:eastAsia="仿宋" w:hint="eastAsia"/>
          <w:sz w:val="24"/>
        </w:rPr>
      </w:pPr>
    </w:p>
    <w:p w14:paraId="08DF1003" w14:textId="77777777" w:rsidR="00144094" w:rsidRDefault="007574DC">
      <w:pPr>
        <w:spacing w:line="360" w:lineRule="auto"/>
        <w:ind w:firstLine="482"/>
        <w:rPr>
          <w:rFonts w:ascii="仿宋" w:eastAsia="仿宋" w:hAnsi="仿宋"/>
          <w:b/>
          <w:sz w:val="24"/>
        </w:rPr>
      </w:pPr>
      <w:r>
        <w:rPr>
          <w:rFonts w:ascii="仿宋" w:eastAsia="仿宋" w:hAnsi="仿宋"/>
          <w:b/>
          <w:sz w:val="24"/>
        </w:rPr>
        <w:lastRenderedPageBreak/>
        <w:t>附录</w:t>
      </w:r>
      <w:proofErr w:type="gramStart"/>
      <w:r>
        <w:rPr>
          <w:rFonts w:ascii="仿宋" w:eastAsia="仿宋" w:hAnsi="仿宋"/>
          <w:b/>
          <w:sz w:val="24"/>
        </w:rPr>
        <w:t>一</w:t>
      </w:r>
      <w:proofErr w:type="gramEnd"/>
      <w:r>
        <w:rPr>
          <w:rFonts w:ascii="仿宋" w:eastAsia="仿宋" w:hAnsi="仿宋"/>
          <w:b/>
          <w:sz w:val="24"/>
        </w:rPr>
        <w:t>：核心课程简介</w:t>
      </w:r>
    </w:p>
    <w:p w14:paraId="7075F85C" w14:textId="77777777" w:rsidR="00144094" w:rsidRDefault="007574DC">
      <w:pPr>
        <w:spacing w:line="360" w:lineRule="auto"/>
        <w:ind w:leftChars="200" w:left="420"/>
        <w:rPr>
          <w:rFonts w:eastAsia="仿宋"/>
          <w:sz w:val="24"/>
        </w:rPr>
      </w:pPr>
      <w:r>
        <w:rPr>
          <w:rFonts w:eastAsia="仿宋"/>
          <w:sz w:val="24"/>
        </w:rPr>
        <w:t>每门核心课程</w:t>
      </w:r>
      <w:r>
        <w:rPr>
          <w:rFonts w:eastAsia="仿宋" w:hint="eastAsia"/>
          <w:sz w:val="24"/>
        </w:rPr>
        <w:t>简介</w:t>
      </w:r>
      <w:r>
        <w:rPr>
          <w:rFonts w:eastAsia="仿宋"/>
          <w:sz w:val="24"/>
        </w:rPr>
        <w:t>字数在</w:t>
      </w:r>
      <w:r>
        <w:rPr>
          <w:rFonts w:eastAsia="仿宋" w:hint="eastAsia"/>
          <w:sz w:val="24"/>
        </w:rPr>
        <w:t>8</w:t>
      </w:r>
      <w:r>
        <w:rPr>
          <w:rFonts w:eastAsia="仿宋"/>
          <w:sz w:val="24"/>
        </w:rPr>
        <w:t>0-100</w:t>
      </w:r>
      <w:r>
        <w:rPr>
          <w:rFonts w:eastAsia="仿宋"/>
          <w:sz w:val="24"/>
        </w:rPr>
        <w:t>字左右。</w:t>
      </w:r>
      <w:r>
        <w:br/>
      </w:r>
      <w:r>
        <w:rPr>
          <w:rFonts w:ascii="仿宋" w:eastAsia="仿宋" w:hAnsi="仿宋"/>
          <w:b/>
          <w:sz w:val="24"/>
        </w:rPr>
        <w:t>附录二：文献阅读书目和期刊目录</w:t>
      </w:r>
      <w:r>
        <w:rPr>
          <w:rFonts w:ascii="仿宋" w:eastAsia="仿宋" w:hAnsi="仿宋" w:hint="eastAsia"/>
          <w:b/>
          <w:sz w:val="24"/>
        </w:rPr>
        <w:t>（必读或选读）</w:t>
      </w:r>
      <w:r>
        <w:rPr>
          <w:rFonts w:eastAsia="仿宋" w:hint="eastAsia"/>
          <w:sz w:val="24"/>
        </w:rPr>
        <w:t>（该附录须具有以下字段：序号；著作或期刊的名称；作者或出版商；备注（必读</w:t>
      </w:r>
      <w:r>
        <w:rPr>
          <w:rFonts w:eastAsia="仿宋" w:hint="eastAsia"/>
          <w:sz w:val="24"/>
        </w:rPr>
        <w:t>/</w:t>
      </w:r>
      <w:r>
        <w:rPr>
          <w:rFonts w:eastAsia="仿宋" w:hint="eastAsia"/>
          <w:sz w:val="24"/>
        </w:rPr>
        <w:t>选读））</w:t>
      </w:r>
    </w:p>
    <w:p w14:paraId="78C5E73E" w14:textId="77777777" w:rsidR="00144094" w:rsidRDefault="007574DC">
      <w:pPr>
        <w:spacing w:line="360" w:lineRule="auto"/>
        <w:ind w:leftChars="200" w:left="420"/>
        <w:rPr>
          <w:rFonts w:eastAsia="仿宋"/>
          <w:sz w:val="24"/>
        </w:rPr>
      </w:pPr>
      <w:r>
        <w:rPr>
          <w:rFonts w:hint="eastAsia"/>
        </w:rPr>
        <w:t>1.</w:t>
      </w:r>
      <w:r>
        <w:rPr>
          <w:rFonts w:eastAsia="仿宋" w:hint="eastAsia"/>
          <w:sz w:val="24"/>
        </w:rPr>
        <w:t>著作</w:t>
      </w:r>
      <w:r>
        <w:rPr>
          <w:rFonts w:eastAsia="仿宋" w:hint="eastAsia"/>
          <w:sz w:val="24"/>
        </w:rPr>
        <w:t>/</w:t>
      </w:r>
      <w:r>
        <w:rPr>
          <w:rFonts w:eastAsia="仿宋" w:hint="eastAsia"/>
          <w:sz w:val="24"/>
        </w:rPr>
        <w:t>期刊：著作或期刊的名称《》，作者或出版商，刊物简短介绍或说明；</w:t>
      </w:r>
    </w:p>
    <w:p w14:paraId="5B451F3F" w14:textId="77777777" w:rsidR="00144094" w:rsidRDefault="007574DC">
      <w:pPr>
        <w:spacing w:line="360" w:lineRule="auto"/>
        <w:ind w:leftChars="200" w:left="420"/>
        <w:rPr>
          <w:rFonts w:eastAsia="仿宋"/>
          <w:sz w:val="24"/>
        </w:rPr>
      </w:pPr>
      <w:r>
        <w:rPr>
          <w:rFonts w:eastAsia="仿宋" w:hint="eastAsia"/>
          <w:sz w:val="24"/>
        </w:rPr>
        <w:t>2.</w:t>
      </w:r>
      <w:r>
        <w:rPr>
          <w:rFonts w:eastAsia="仿宋" w:hint="eastAsia"/>
          <w:sz w:val="24"/>
        </w:rPr>
        <w:t>著作</w:t>
      </w:r>
      <w:r>
        <w:rPr>
          <w:rFonts w:eastAsia="仿宋" w:hint="eastAsia"/>
          <w:sz w:val="24"/>
        </w:rPr>
        <w:t>/</w:t>
      </w:r>
      <w:r>
        <w:rPr>
          <w:rFonts w:eastAsia="仿宋" w:hint="eastAsia"/>
          <w:sz w:val="24"/>
        </w:rPr>
        <w:t>期刊：著作或期刊的名称《》，作者或出版商，刊物简短介绍或说明；</w:t>
      </w:r>
    </w:p>
    <w:p w14:paraId="05CC991E" w14:textId="77777777" w:rsidR="00144094" w:rsidRDefault="007574DC">
      <w:pPr>
        <w:spacing w:line="360" w:lineRule="auto"/>
        <w:ind w:leftChars="200" w:left="420"/>
        <w:rPr>
          <w:rFonts w:eastAsia="仿宋"/>
          <w:sz w:val="24"/>
        </w:rPr>
      </w:pPr>
      <w:r>
        <w:rPr>
          <w:rFonts w:eastAsia="仿宋" w:hint="eastAsia"/>
          <w:sz w:val="24"/>
        </w:rPr>
        <w:t>3.  .... ....</w:t>
      </w:r>
    </w:p>
    <w:p w14:paraId="151AD696" w14:textId="77777777" w:rsidR="00144094" w:rsidRDefault="00144094">
      <w:pPr>
        <w:spacing w:line="360" w:lineRule="auto"/>
        <w:ind w:firstLineChars="200" w:firstLine="420"/>
      </w:pPr>
    </w:p>
    <w:sectPr w:rsidR="0014409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C65C" w14:textId="77777777" w:rsidR="007574DC" w:rsidRDefault="007574DC"/>
  </w:endnote>
  <w:endnote w:type="continuationSeparator" w:id="0">
    <w:p w14:paraId="09285847" w14:textId="77777777" w:rsidR="007574DC" w:rsidRDefault="00757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84F78" w14:textId="77777777" w:rsidR="007574DC" w:rsidRDefault="007574DC"/>
  </w:footnote>
  <w:footnote w:type="continuationSeparator" w:id="0">
    <w:p w14:paraId="59DCEDB2" w14:textId="77777777" w:rsidR="007574DC" w:rsidRDefault="00757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2356" w14:textId="77777777" w:rsidR="00144094" w:rsidRDefault="007574DC">
    <w:pPr>
      <w:pStyle w:val="a6"/>
    </w:pPr>
    <w:r>
      <w:rPr>
        <w:rFonts w:ascii="仿宋" w:eastAsia="仿宋" w:hAnsi="仿宋" w:cs="仿宋" w:hint="eastAsia"/>
        <w:sz w:val="21"/>
        <w:szCs w:val="21"/>
      </w:rPr>
      <w:t>安徽工程大学</w:t>
    </w:r>
    <w:r>
      <w:rPr>
        <w:rFonts w:ascii="仿宋" w:eastAsia="仿宋" w:hAnsi="仿宋" w:cs="仿宋" w:hint="eastAsia"/>
        <w:sz w:val="21"/>
        <w:szCs w:val="21"/>
      </w:rPr>
      <w:t>专业学位</w:t>
    </w:r>
    <w:r>
      <w:rPr>
        <w:rFonts w:ascii="仿宋" w:eastAsia="仿宋" w:hAnsi="仿宋" w:cs="仿宋" w:hint="eastAsia"/>
        <w:sz w:val="21"/>
        <w:szCs w:val="21"/>
      </w:rPr>
      <w:t>硕士研究生培养方案（</w:t>
    </w:r>
    <w:r>
      <w:rPr>
        <w:rFonts w:ascii="仿宋" w:eastAsia="仿宋" w:hAnsi="仿宋" w:cs="仿宋" w:hint="eastAsia"/>
        <w:sz w:val="21"/>
        <w:szCs w:val="21"/>
      </w:rPr>
      <w:t>2026</w:t>
    </w:r>
    <w:r>
      <w:rPr>
        <w:rFonts w:ascii="仿宋" w:eastAsia="仿宋" w:hAnsi="仿宋" w:cs="仿宋" w:hint="eastAsia"/>
        <w:sz w:val="21"/>
        <w:szCs w:val="21"/>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Y2MGVkMTI2OGNkMTcyY2FkNDgxYjdjYjkzOGEwNWMifQ=="/>
  </w:docVars>
  <w:rsids>
    <w:rsidRoot w:val="1138049D"/>
    <w:rsid w:val="0000625F"/>
    <w:rsid w:val="00031C7D"/>
    <w:rsid w:val="00083786"/>
    <w:rsid w:val="000A756D"/>
    <w:rsid w:val="000F1926"/>
    <w:rsid w:val="0013520E"/>
    <w:rsid w:val="00144094"/>
    <w:rsid w:val="001A4BDE"/>
    <w:rsid w:val="00213E97"/>
    <w:rsid w:val="0023125D"/>
    <w:rsid w:val="0037110E"/>
    <w:rsid w:val="00412AEF"/>
    <w:rsid w:val="004E36A0"/>
    <w:rsid w:val="004F01DA"/>
    <w:rsid w:val="0050692F"/>
    <w:rsid w:val="005C6B9F"/>
    <w:rsid w:val="005D4A5A"/>
    <w:rsid w:val="00620EA8"/>
    <w:rsid w:val="006F403D"/>
    <w:rsid w:val="00712E12"/>
    <w:rsid w:val="007574DC"/>
    <w:rsid w:val="007C5EF7"/>
    <w:rsid w:val="007C7A37"/>
    <w:rsid w:val="008C155C"/>
    <w:rsid w:val="008D6413"/>
    <w:rsid w:val="0092228F"/>
    <w:rsid w:val="009B08AE"/>
    <w:rsid w:val="009C536F"/>
    <w:rsid w:val="009C67E1"/>
    <w:rsid w:val="00A8009C"/>
    <w:rsid w:val="00AE704B"/>
    <w:rsid w:val="00B47C61"/>
    <w:rsid w:val="00BB35A6"/>
    <w:rsid w:val="00C06591"/>
    <w:rsid w:val="00CC23F4"/>
    <w:rsid w:val="00CF05B6"/>
    <w:rsid w:val="00D12247"/>
    <w:rsid w:val="00D82098"/>
    <w:rsid w:val="00E23D95"/>
    <w:rsid w:val="00EE58E3"/>
    <w:rsid w:val="00F33667"/>
    <w:rsid w:val="00F648F6"/>
    <w:rsid w:val="00FD5DB0"/>
    <w:rsid w:val="05A0746B"/>
    <w:rsid w:val="0756023F"/>
    <w:rsid w:val="0D0C797F"/>
    <w:rsid w:val="0D451825"/>
    <w:rsid w:val="0E49037A"/>
    <w:rsid w:val="0E7D1E91"/>
    <w:rsid w:val="0E932A86"/>
    <w:rsid w:val="1138049D"/>
    <w:rsid w:val="145648C7"/>
    <w:rsid w:val="152038FA"/>
    <w:rsid w:val="155171EA"/>
    <w:rsid w:val="15822424"/>
    <w:rsid w:val="15E50ECA"/>
    <w:rsid w:val="15FD6F99"/>
    <w:rsid w:val="16582381"/>
    <w:rsid w:val="1B6A037C"/>
    <w:rsid w:val="1CD676F7"/>
    <w:rsid w:val="1EDB2E6A"/>
    <w:rsid w:val="22A5210D"/>
    <w:rsid w:val="2358717F"/>
    <w:rsid w:val="237E17A3"/>
    <w:rsid w:val="28095FD1"/>
    <w:rsid w:val="28E66812"/>
    <w:rsid w:val="32D85BE7"/>
    <w:rsid w:val="3DC87605"/>
    <w:rsid w:val="3DDF0F6B"/>
    <w:rsid w:val="42CF7C9E"/>
    <w:rsid w:val="43042DD7"/>
    <w:rsid w:val="45A152F2"/>
    <w:rsid w:val="484F7EA3"/>
    <w:rsid w:val="4B0F672D"/>
    <w:rsid w:val="4E224745"/>
    <w:rsid w:val="4EE96D5A"/>
    <w:rsid w:val="51AA116A"/>
    <w:rsid w:val="5299063C"/>
    <w:rsid w:val="53E43B3A"/>
    <w:rsid w:val="5ABA77FD"/>
    <w:rsid w:val="5D960FB8"/>
    <w:rsid w:val="5E9465B6"/>
    <w:rsid w:val="68C8124B"/>
    <w:rsid w:val="6A4C5F97"/>
    <w:rsid w:val="72361A07"/>
    <w:rsid w:val="74E9398D"/>
    <w:rsid w:val="769679E2"/>
    <w:rsid w:val="7788334E"/>
    <w:rsid w:val="7AFD1314"/>
    <w:rsid w:val="7B4E3093"/>
    <w:rsid w:val="7C365B21"/>
    <w:rsid w:val="7C912DA0"/>
    <w:rsid w:val="7F096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53F87"/>
  <w15:docId w15:val="{D708A6BB-2F19-46B7-8B51-CD91F527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50" w:before="50" w:line="360" w:lineRule="auto"/>
      <w:outlineLvl w:val="0"/>
    </w:pPr>
    <w:rPr>
      <w:rFonts w:eastAsia="黑体"/>
      <w:bCs/>
      <w:kern w:val="44"/>
      <w:sz w:val="30"/>
      <w:szCs w:val="44"/>
    </w:rPr>
  </w:style>
  <w:style w:type="paragraph" w:styleId="2">
    <w:name w:val="heading 2"/>
    <w:basedOn w:val="a"/>
    <w:next w:val="a"/>
    <w:semiHidden/>
    <w:unhideWhenUsed/>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next w:val="a"/>
    <w:uiPriority w:val="9"/>
    <w:unhideWhenUsed/>
    <w:qFormat/>
    <w:pPr>
      <w:spacing w:before="100" w:beforeAutospacing="1" w:after="100" w:afterAutospacing="1"/>
      <w:jc w:val="left"/>
      <w:outlineLvl w:val="3"/>
    </w:pPr>
    <w:rPr>
      <w:rFonts w:ascii="宋体" w:eastAsia="宋体" w:hAnsi="宋体" w:cs="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ahpu</cp:lastModifiedBy>
  <cp:revision>6</cp:revision>
  <cp:lastPrinted>2026-06-17T03:20:00Z</cp:lastPrinted>
  <dcterms:created xsi:type="dcterms:W3CDTF">2025-08-20T08:54:00Z</dcterms:created>
  <dcterms:modified xsi:type="dcterms:W3CDTF">2026-06-22T08:54:00Z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1FF35230EDA645918C337D67A59765F2_13</vt:lpwstr>
  </property>
  <property fmtid="{D5CDD505-2E9C-101B-9397-08002B2CF9AE}" pid="4" name="KSOTemplateDocerSaveRecord">
    <vt:lpwstr>eyJoZGlkIjoiMTQ3YzhkY2YyYTM4NzM5ZjVlNGZkMDgyNzNjYmIwYjkiLCJ1c2VySWQiOiIyNDA2Mzk5NzUifQ==</vt:lpwstr>
  </property>
</Properties>
</file>