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500CA3" w14:textId="608CEF11" w:rsidR="003A104B" w:rsidRPr="00FF5730" w:rsidRDefault="00DA443B" w:rsidP="004602E1">
      <w:pPr>
        <w:adjustRightInd w:val="0"/>
        <w:snapToGrid w:val="0"/>
        <w:spacing w:line="360" w:lineRule="auto"/>
        <w:rPr>
          <w:rFonts w:ascii="仿宋" w:eastAsia="仿宋" w:hAnsi="仿宋"/>
          <w:b/>
          <w:sz w:val="24"/>
          <w:szCs w:val="40"/>
        </w:rPr>
      </w:pPr>
      <w:r w:rsidRPr="00FF5730">
        <w:rPr>
          <w:rFonts w:ascii="仿宋" w:eastAsia="仿宋" w:hAnsi="仿宋" w:hint="eastAsia"/>
          <w:b/>
          <w:sz w:val="24"/>
          <w:szCs w:val="40"/>
        </w:rPr>
        <w:t>项目名称：</w:t>
      </w:r>
      <w:r w:rsidR="003A104B" w:rsidRPr="00FF5730">
        <w:rPr>
          <w:rFonts w:ascii="仿宋" w:eastAsia="仿宋" w:hAnsi="仿宋" w:hint="eastAsia"/>
          <w:b/>
          <w:sz w:val="24"/>
          <w:szCs w:val="40"/>
        </w:rPr>
        <w:t>无人驾驶工业车辆嵌入式专用控制器及片上系统关键技术研发</w:t>
      </w:r>
    </w:p>
    <w:p w14:paraId="4F474A13" w14:textId="77777777" w:rsidR="00A54237" w:rsidRDefault="00A54237" w:rsidP="004602E1">
      <w:pPr>
        <w:adjustRightInd w:val="0"/>
        <w:snapToGrid w:val="0"/>
        <w:spacing w:line="360" w:lineRule="auto"/>
      </w:pPr>
    </w:p>
    <w:p w14:paraId="5689F619" w14:textId="77777777" w:rsidR="00A54237" w:rsidRDefault="00DA443B" w:rsidP="004602E1">
      <w:pPr>
        <w:adjustRightInd w:val="0"/>
        <w:snapToGrid w:val="0"/>
        <w:spacing w:line="360" w:lineRule="auto"/>
        <w:rPr>
          <w:b/>
          <w:sz w:val="30"/>
          <w:szCs w:val="30"/>
        </w:rPr>
      </w:pPr>
      <w:r>
        <w:rPr>
          <w:rFonts w:hint="eastAsia"/>
          <w:b/>
          <w:sz w:val="30"/>
          <w:szCs w:val="30"/>
        </w:rPr>
        <w:t>一、</w:t>
      </w:r>
      <w:r>
        <w:rPr>
          <w:b/>
          <w:sz w:val="30"/>
          <w:szCs w:val="30"/>
        </w:rPr>
        <w:t>合作企业概况</w:t>
      </w:r>
      <w:r>
        <w:rPr>
          <w:rFonts w:hint="eastAsia"/>
          <w:bCs/>
          <w:sz w:val="24"/>
          <w:szCs w:val="24"/>
        </w:rPr>
        <w:t>（每个企业</w:t>
      </w:r>
      <w:r>
        <w:rPr>
          <w:rFonts w:hint="eastAsia"/>
          <w:bCs/>
          <w:sz w:val="24"/>
          <w:szCs w:val="24"/>
        </w:rPr>
        <w:t>300</w:t>
      </w:r>
      <w:r>
        <w:rPr>
          <w:rFonts w:hint="eastAsia"/>
          <w:bCs/>
          <w:sz w:val="24"/>
          <w:szCs w:val="24"/>
        </w:rPr>
        <w:t>字左右）</w:t>
      </w:r>
    </w:p>
    <w:p w14:paraId="123D8C8D" w14:textId="5E50F3F2" w:rsidR="00A54237" w:rsidRPr="008C4BC5" w:rsidRDefault="00DA443B" w:rsidP="004602E1">
      <w:pPr>
        <w:adjustRightInd w:val="0"/>
        <w:snapToGrid w:val="0"/>
        <w:spacing w:line="360" w:lineRule="auto"/>
        <w:ind w:firstLine="615"/>
        <w:rPr>
          <w:b/>
          <w:bCs/>
          <w:sz w:val="24"/>
          <w:szCs w:val="24"/>
        </w:rPr>
      </w:pPr>
      <w:r w:rsidRPr="008C4BC5">
        <w:rPr>
          <w:rFonts w:hint="eastAsia"/>
          <w:b/>
          <w:bCs/>
          <w:sz w:val="24"/>
          <w:szCs w:val="24"/>
        </w:rPr>
        <w:t>（一）</w:t>
      </w:r>
      <w:r w:rsidR="0053224A" w:rsidRPr="008C4BC5">
        <w:rPr>
          <w:rFonts w:hint="eastAsia"/>
          <w:b/>
          <w:bCs/>
          <w:sz w:val="24"/>
          <w:szCs w:val="24"/>
        </w:rPr>
        <w:t>安徽昌永得机械有限公司</w:t>
      </w:r>
    </w:p>
    <w:p w14:paraId="5BFB999E" w14:textId="73C2E529" w:rsidR="005F1D76" w:rsidRPr="00D964F2" w:rsidRDefault="00F75B51" w:rsidP="004602E1">
      <w:pPr>
        <w:adjustRightInd w:val="0"/>
        <w:snapToGrid w:val="0"/>
        <w:spacing w:line="360" w:lineRule="auto"/>
        <w:ind w:firstLineChars="200" w:firstLine="480"/>
        <w:rPr>
          <w:rFonts w:ascii="仿宋_GB2312" w:eastAsia="仿宋_GB2312"/>
          <w:sz w:val="24"/>
          <w:szCs w:val="24"/>
        </w:rPr>
      </w:pPr>
      <w:r w:rsidRPr="00D964F2">
        <w:rPr>
          <w:rFonts w:ascii="仿宋_GB2312" w:eastAsia="仿宋_GB2312"/>
          <w:sz w:val="24"/>
          <w:szCs w:val="24"/>
        </w:rPr>
        <w:t>安徽昌永得机械有限公司于2006年10月26日成立。</w:t>
      </w:r>
      <w:r w:rsidR="00D76E34" w:rsidRPr="00D964F2">
        <w:rPr>
          <w:rFonts w:ascii="仿宋_GB2312" w:eastAsia="仿宋_GB2312" w:hint="eastAsia"/>
          <w:sz w:val="24"/>
          <w:szCs w:val="24"/>
        </w:rPr>
        <w:t>安徽昌永得机械有限公司成立于2006年10月26日，在芜湖出口加工区投资建厂，占地82212.45㎡，专业生产各种规格的工程机械以及建筑机械金属结构件,代表产品有叉车配重、挖掘机配重及斗杆、高空作业车车架及轮式起重机车架、大臂等，产品远销到日本、德国、意大利、美国、加拿大、荷兰等。</w:t>
      </w:r>
      <w:r w:rsidR="00F90B81">
        <w:rPr>
          <w:rFonts w:ascii="仿宋_GB2312" w:eastAsia="仿宋_GB2312" w:hint="eastAsia"/>
          <w:sz w:val="24"/>
          <w:szCs w:val="24"/>
        </w:rPr>
        <w:t>公司</w:t>
      </w:r>
      <w:r w:rsidR="005F1D76" w:rsidRPr="00D964F2">
        <w:rPr>
          <w:rFonts w:ascii="仿宋_GB2312" w:eastAsia="仿宋_GB2312"/>
          <w:sz w:val="24"/>
          <w:szCs w:val="24"/>
        </w:rPr>
        <w:t xml:space="preserve">在芜湖出口加工区投资建厂，占地 82,212.45㎡，集团公司总员工数量有 1200 </w:t>
      </w:r>
      <w:r w:rsidR="00AE1733">
        <w:rPr>
          <w:rFonts w:ascii="仿宋_GB2312" w:eastAsia="仿宋_GB2312"/>
          <w:sz w:val="24"/>
          <w:szCs w:val="24"/>
        </w:rPr>
        <w:t>人，在国内有三家分公司，在美国及墨西哥</w:t>
      </w:r>
      <w:r w:rsidR="005F1D76" w:rsidRPr="00D964F2">
        <w:rPr>
          <w:rFonts w:ascii="仿宋_GB2312" w:eastAsia="仿宋_GB2312"/>
          <w:sz w:val="24"/>
          <w:szCs w:val="24"/>
        </w:rPr>
        <w:t>建立了分公司。</w:t>
      </w:r>
      <w:r w:rsidR="00575DD5" w:rsidRPr="00D964F2">
        <w:rPr>
          <w:rFonts w:ascii="仿宋_GB2312" w:eastAsia="仿宋_GB2312"/>
          <w:sz w:val="24"/>
          <w:szCs w:val="24"/>
        </w:rPr>
        <w:t>公司</w:t>
      </w:r>
      <w:r w:rsidR="005F1D76" w:rsidRPr="00D964F2">
        <w:rPr>
          <w:rFonts w:ascii="仿宋_GB2312" w:eastAsia="仿宋_GB2312"/>
          <w:sz w:val="24"/>
          <w:szCs w:val="24"/>
        </w:rPr>
        <w:t>是高新技术企业、专精特新小巨人</w:t>
      </w:r>
      <w:r w:rsidR="00903275" w:rsidRPr="00D964F2">
        <w:rPr>
          <w:rFonts w:ascii="仿宋_GB2312" w:eastAsia="仿宋_GB2312"/>
          <w:sz w:val="24"/>
          <w:szCs w:val="24"/>
        </w:rPr>
        <w:t>企业、科技型中小企业，拥有省级企业技术中心，</w:t>
      </w:r>
      <w:r w:rsidR="005F1D76" w:rsidRPr="00D964F2">
        <w:rPr>
          <w:rFonts w:ascii="仿宋_GB2312" w:eastAsia="仿宋_GB2312"/>
          <w:sz w:val="24"/>
          <w:szCs w:val="24"/>
        </w:rPr>
        <w:t>拥有</w:t>
      </w:r>
      <w:r w:rsidR="00206AF7">
        <w:rPr>
          <w:rFonts w:ascii="仿宋_GB2312" w:eastAsia="仿宋_GB2312"/>
          <w:sz w:val="24"/>
          <w:szCs w:val="24"/>
        </w:rPr>
        <w:t>发明</w:t>
      </w:r>
      <w:r w:rsidR="005F1D76" w:rsidRPr="00D964F2">
        <w:rPr>
          <w:rFonts w:ascii="仿宋_GB2312" w:eastAsia="仿宋_GB2312"/>
          <w:sz w:val="24"/>
          <w:szCs w:val="24"/>
        </w:rPr>
        <w:t>专利</w:t>
      </w:r>
      <w:r w:rsidR="00206AF7">
        <w:rPr>
          <w:rFonts w:ascii="仿宋_GB2312" w:eastAsia="仿宋_GB2312"/>
          <w:sz w:val="24"/>
          <w:szCs w:val="24"/>
        </w:rPr>
        <w:t>在内多项</w:t>
      </w:r>
      <w:r w:rsidR="006D25FE" w:rsidRPr="00D964F2">
        <w:rPr>
          <w:rFonts w:ascii="仿宋_GB2312" w:eastAsia="仿宋_GB2312"/>
          <w:sz w:val="24"/>
          <w:szCs w:val="24"/>
        </w:rPr>
        <w:t>知识产权</w:t>
      </w:r>
      <w:r w:rsidR="005F1D76" w:rsidRPr="00D964F2">
        <w:rPr>
          <w:rFonts w:ascii="仿宋_GB2312" w:eastAsia="仿宋_GB2312"/>
          <w:sz w:val="24"/>
          <w:szCs w:val="24"/>
        </w:rPr>
        <w:t xml:space="preserve"> 96 </w:t>
      </w:r>
      <w:r w:rsidR="00280386">
        <w:rPr>
          <w:rFonts w:ascii="仿宋_GB2312" w:eastAsia="仿宋_GB2312"/>
          <w:sz w:val="24"/>
          <w:szCs w:val="24"/>
        </w:rPr>
        <w:t>件，以及</w:t>
      </w:r>
      <w:r w:rsidR="00F27CF7">
        <w:rPr>
          <w:rFonts w:ascii="仿宋_GB2312" w:eastAsia="仿宋_GB2312"/>
          <w:sz w:val="24"/>
          <w:szCs w:val="24"/>
        </w:rPr>
        <w:t>相关</w:t>
      </w:r>
      <w:r w:rsidR="005F1D76" w:rsidRPr="00D964F2">
        <w:rPr>
          <w:rFonts w:ascii="仿宋_GB2312" w:eastAsia="仿宋_GB2312"/>
          <w:sz w:val="24"/>
          <w:szCs w:val="24"/>
        </w:rPr>
        <w:t>资质证书</w:t>
      </w:r>
      <w:r w:rsidR="005C7093">
        <w:rPr>
          <w:rFonts w:ascii="仿宋_GB2312" w:eastAsia="仿宋_GB2312"/>
          <w:sz w:val="24"/>
          <w:szCs w:val="24"/>
        </w:rPr>
        <w:t>23</w:t>
      </w:r>
      <w:r w:rsidR="005F1D76" w:rsidRPr="00D964F2">
        <w:rPr>
          <w:rFonts w:ascii="仿宋_GB2312" w:eastAsia="仿宋_GB2312"/>
          <w:sz w:val="24"/>
          <w:szCs w:val="24"/>
        </w:rPr>
        <w:t>个。</w:t>
      </w:r>
    </w:p>
    <w:p w14:paraId="017B7EA2" w14:textId="7F32CE95" w:rsidR="00A54237" w:rsidRPr="008C4BC5" w:rsidRDefault="00DA443B" w:rsidP="004602E1">
      <w:pPr>
        <w:adjustRightInd w:val="0"/>
        <w:snapToGrid w:val="0"/>
        <w:spacing w:line="360" w:lineRule="auto"/>
        <w:ind w:firstLine="615"/>
        <w:rPr>
          <w:b/>
          <w:bCs/>
          <w:sz w:val="24"/>
          <w:szCs w:val="24"/>
        </w:rPr>
      </w:pPr>
      <w:r w:rsidRPr="008C4BC5">
        <w:rPr>
          <w:rFonts w:hint="eastAsia"/>
          <w:b/>
          <w:bCs/>
          <w:sz w:val="24"/>
          <w:szCs w:val="24"/>
        </w:rPr>
        <w:t>（二）</w:t>
      </w:r>
      <w:r w:rsidR="00E659EA" w:rsidRPr="008C4BC5">
        <w:rPr>
          <w:rFonts w:hint="eastAsia"/>
          <w:b/>
          <w:bCs/>
          <w:sz w:val="24"/>
          <w:szCs w:val="24"/>
        </w:rPr>
        <w:t>芜湖云擎机器人科技有限公司</w:t>
      </w:r>
    </w:p>
    <w:p w14:paraId="3E4E43B0" w14:textId="77777777" w:rsidR="00222EF1" w:rsidRPr="003E1902" w:rsidRDefault="00222EF1" w:rsidP="004602E1">
      <w:pPr>
        <w:adjustRightInd w:val="0"/>
        <w:snapToGrid w:val="0"/>
        <w:spacing w:line="360" w:lineRule="auto"/>
        <w:ind w:firstLineChars="200" w:firstLine="480"/>
        <w:rPr>
          <w:rFonts w:ascii="仿宋_GB2312" w:eastAsia="仿宋_GB2312"/>
          <w:sz w:val="24"/>
          <w:szCs w:val="24"/>
        </w:rPr>
      </w:pPr>
      <w:r w:rsidRPr="003E1902">
        <w:rPr>
          <w:rFonts w:ascii="仿宋_GB2312" w:eastAsia="仿宋_GB2312" w:hint="eastAsia"/>
          <w:sz w:val="24"/>
          <w:szCs w:val="24"/>
        </w:rPr>
        <w:t>芜湖云擎机器人科技有限公司是安徽工程大学作为安徽省首批赋予科研人员职务科技成果所有权或长期使用权试点单位的标志性成果。我校积极探索职务科技成果投资入股模式，经规范程序审批，以4项核心知识产权作价入股60.1万元投资成立芜湖云擎机器人科技有限公司，公司致力于打造工业智慧物流系统以实现移动机器人在智能制造领域的产业化应用，进一步服务支撑地方机器人产业高质量发展。</w:t>
      </w:r>
    </w:p>
    <w:p w14:paraId="5B877C9F" w14:textId="77777777" w:rsidR="00222EF1" w:rsidRDefault="00222EF1" w:rsidP="004602E1">
      <w:pPr>
        <w:adjustRightInd w:val="0"/>
        <w:snapToGrid w:val="0"/>
        <w:spacing w:line="360" w:lineRule="auto"/>
        <w:ind w:firstLine="420"/>
        <w:rPr>
          <w:rFonts w:ascii="仿宋_GB2312" w:eastAsia="仿宋_GB2312"/>
          <w:sz w:val="24"/>
          <w:szCs w:val="24"/>
        </w:rPr>
      </w:pPr>
      <w:r>
        <w:rPr>
          <w:rFonts w:ascii="仿宋_GB2312" w:eastAsia="仿宋_GB2312" w:hint="eastAsia"/>
          <w:sz w:val="24"/>
          <w:szCs w:val="24"/>
        </w:rPr>
        <w:t>团队注重科技创新，先后主持完成</w:t>
      </w:r>
      <w:r w:rsidRPr="006666FD">
        <w:rPr>
          <w:rFonts w:ascii="仿宋_GB2312" w:eastAsia="仿宋_GB2312" w:hint="eastAsia"/>
          <w:sz w:val="24"/>
          <w:szCs w:val="24"/>
        </w:rPr>
        <w:t>国家863计划1项，国家自然科学基金项目5项，</w:t>
      </w:r>
      <w:r>
        <w:rPr>
          <w:rFonts w:ascii="仿宋_GB2312" w:eastAsia="仿宋_GB2312" w:hint="eastAsia"/>
          <w:sz w:val="24"/>
          <w:szCs w:val="24"/>
        </w:rPr>
        <w:t>安徽省重点研发计划等</w:t>
      </w:r>
      <w:r w:rsidRPr="006666FD">
        <w:rPr>
          <w:rFonts w:ascii="仿宋_GB2312" w:eastAsia="仿宋_GB2312" w:hint="eastAsia"/>
          <w:sz w:val="24"/>
          <w:szCs w:val="24"/>
        </w:rPr>
        <w:t>省部级项目12项，</w:t>
      </w:r>
      <w:r>
        <w:rPr>
          <w:rFonts w:ascii="仿宋_GB2312" w:eastAsia="仿宋_GB2312" w:hint="eastAsia"/>
          <w:sz w:val="24"/>
          <w:szCs w:val="24"/>
        </w:rPr>
        <w:t>芜湖市科技计划项目8项，企业</w:t>
      </w:r>
      <w:r w:rsidRPr="006666FD">
        <w:rPr>
          <w:rFonts w:ascii="仿宋_GB2312" w:eastAsia="仿宋_GB2312" w:hint="eastAsia"/>
          <w:sz w:val="24"/>
          <w:szCs w:val="24"/>
        </w:rPr>
        <w:t>横向项目30</w:t>
      </w:r>
      <w:r>
        <w:rPr>
          <w:rFonts w:ascii="仿宋_GB2312" w:eastAsia="仿宋_GB2312" w:hint="eastAsia"/>
          <w:sz w:val="24"/>
          <w:szCs w:val="24"/>
        </w:rPr>
        <w:t>余项，</w:t>
      </w:r>
      <w:r w:rsidRPr="006666FD">
        <w:rPr>
          <w:rFonts w:ascii="仿宋_GB2312" w:eastAsia="仿宋_GB2312" w:hint="eastAsia"/>
          <w:sz w:val="24"/>
          <w:szCs w:val="24"/>
        </w:rPr>
        <w:t>团队总到账经费超过</w:t>
      </w:r>
      <w:r>
        <w:rPr>
          <w:rFonts w:ascii="仿宋_GB2312" w:eastAsia="仿宋_GB2312" w:hint="eastAsia"/>
          <w:sz w:val="24"/>
          <w:szCs w:val="24"/>
        </w:rPr>
        <w:t>2</w:t>
      </w:r>
      <w:r>
        <w:rPr>
          <w:rFonts w:ascii="仿宋_GB2312" w:eastAsia="仿宋_GB2312"/>
          <w:sz w:val="24"/>
          <w:szCs w:val="24"/>
        </w:rPr>
        <w:t>5</w:t>
      </w:r>
      <w:r w:rsidRPr="006666FD">
        <w:rPr>
          <w:rFonts w:ascii="仿宋_GB2312" w:eastAsia="仿宋_GB2312" w:hint="eastAsia"/>
          <w:sz w:val="24"/>
          <w:szCs w:val="24"/>
        </w:rPr>
        <w:t>00</w:t>
      </w:r>
      <w:r>
        <w:rPr>
          <w:rFonts w:ascii="仿宋_GB2312" w:eastAsia="仿宋_GB2312" w:hint="eastAsia"/>
          <w:sz w:val="24"/>
          <w:szCs w:val="24"/>
        </w:rPr>
        <w:t>万元。</w:t>
      </w:r>
      <w:r w:rsidRPr="004C1EA6">
        <w:rPr>
          <w:rFonts w:ascii="仿宋_GB2312" w:eastAsia="仿宋_GB2312"/>
          <w:sz w:val="24"/>
          <w:szCs w:val="24"/>
        </w:rPr>
        <w:t>团队深入研究了智能机器人领域相关科学问题</w:t>
      </w:r>
      <w:r>
        <w:rPr>
          <w:rFonts w:ascii="仿宋_GB2312" w:eastAsia="仿宋_GB2312" w:hint="eastAsia"/>
          <w:sz w:val="24"/>
          <w:szCs w:val="24"/>
        </w:rPr>
        <w:t>，</w:t>
      </w:r>
      <w:r w:rsidRPr="004C1EA6">
        <w:rPr>
          <w:rFonts w:ascii="仿宋_GB2312" w:eastAsia="仿宋_GB2312"/>
          <w:sz w:val="24"/>
          <w:szCs w:val="24"/>
        </w:rPr>
        <w:t>取得了一批高水平学术成果，</w:t>
      </w:r>
      <w:r>
        <w:rPr>
          <w:rFonts w:ascii="仿宋_GB2312" w:eastAsia="仿宋_GB2312" w:hint="eastAsia"/>
          <w:sz w:val="24"/>
          <w:szCs w:val="24"/>
        </w:rPr>
        <w:t>团队</w:t>
      </w:r>
      <w:r w:rsidRPr="004C1EA6">
        <w:rPr>
          <w:rFonts w:ascii="仿宋_GB2312" w:eastAsia="仿宋_GB2312"/>
          <w:sz w:val="24"/>
          <w:szCs w:val="24"/>
        </w:rPr>
        <w:t>发表SCI/EI</w:t>
      </w:r>
      <w:r>
        <w:rPr>
          <w:rFonts w:ascii="仿宋_GB2312" w:eastAsia="仿宋_GB2312" w:hint="eastAsia"/>
          <w:sz w:val="24"/>
          <w:szCs w:val="24"/>
        </w:rPr>
        <w:t>收录的</w:t>
      </w:r>
      <w:r w:rsidRPr="004C1EA6">
        <w:rPr>
          <w:rFonts w:ascii="仿宋_GB2312" w:eastAsia="仿宋_GB2312"/>
          <w:sz w:val="24"/>
          <w:szCs w:val="24"/>
        </w:rPr>
        <w:t>一类论文100余篇，获发明专利授权</w:t>
      </w:r>
      <w:r>
        <w:rPr>
          <w:rFonts w:ascii="仿宋_GB2312" w:eastAsia="仿宋_GB2312"/>
          <w:sz w:val="24"/>
          <w:szCs w:val="24"/>
        </w:rPr>
        <w:t>6</w:t>
      </w:r>
      <w:r w:rsidRPr="004C1EA6">
        <w:rPr>
          <w:rFonts w:ascii="仿宋_GB2312" w:eastAsia="仿宋_GB2312"/>
          <w:sz w:val="24"/>
          <w:szCs w:val="24"/>
        </w:rPr>
        <w:t>0余件，软件著作权20余项，软件产品登记证书8项，获安徽省教学成果一等奖1项，安徽省科技进步二等奖2项，安徽省机械工业二等奖2项。</w:t>
      </w:r>
    </w:p>
    <w:p w14:paraId="77C4B6C0" w14:textId="77777777" w:rsidR="00222EF1" w:rsidRDefault="00222EF1" w:rsidP="004602E1">
      <w:pPr>
        <w:adjustRightInd w:val="0"/>
        <w:snapToGrid w:val="0"/>
        <w:spacing w:line="360" w:lineRule="auto"/>
        <w:ind w:firstLine="420"/>
        <w:rPr>
          <w:rFonts w:ascii="仿宋_GB2312" w:eastAsia="仿宋_GB2312"/>
          <w:sz w:val="24"/>
          <w:szCs w:val="24"/>
        </w:rPr>
      </w:pPr>
      <w:r>
        <w:rPr>
          <w:rFonts w:ascii="仿宋_GB2312" w:eastAsia="仿宋_GB2312" w:hint="eastAsia"/>
          <w:sz w:val="24"/>
          <w:szCs w:val="24"/>
        </w:rPr>
        <w:t>团队注重科技成果转化，</w:t>
      </w:r>
      <w:r w:rsidRPr="004C1EA6">
        <w:rPr>
          <w:rFonts w:ascii="仿宋_GB2312" w:eastAsia="仿宋_GB2312"/>
          <w:sz w:val="24"/>
          <w:szCs w:val="24"/>
        </w:rPr>
        <w:t>在工业机器人、下肢外骨骼机器人、无人工业车辆领域得到了推广，</w:t>
      </w:r>
      <w:r w:rsidRPr="006666FD">
        <w:rPr>
          <w:rFonts w:ascii="仿宋_GB2312" w:eastAsia="仿宋_GB2312" w:hint="eastAsia"/>
          <w:sz w:val="24"/>
          <w:szCs w:val="24"/>
        </w:rPr>
        <w:t>为企业研制机器人作业生产线10余条，开发自动化装置和产品10余款，相关技术产品和生产线在行业内龙头企业开展了示范应用，</w:t>
      </w:r>
      <w:r w:rsidRPr="004C1EA6">
        <w:rPr>
          <w:rFonts w:ascii="仿宋_GB2312" w:eastAsia="仿宋_GB2312"/>
          <w:sz w:val="24"/>
          <w:szCs w:val="24"/>
        </w:rPr>
        <w:t>取得了</w:t>
      </w:r>
      <w:r w:rsidRPr="004C1EA6">
        <w:rPr>
          <w:rFonts w:ascii="仿宋_GB2312" w:eastAsia="仿宋_GB2312"/>
          <w:sz w:val="24"/>
          <w:szCs w:val="24"/>
        </w:rPr>
        <w:lastRenderedPageBreak/>
        <w:t>良好的经济和社会效益。</w:t>
      </w:r>
      <w:r w:rsidRPr="006666FD">
        <w:rPr>
          <w:rFonts w:ascii="仿宋_GB2312" w:eastAsia="仿宋_GB2312" w:hint="eastAsia"/>
          <w:sz w:val="24"/>
          <w:szCs w:val="24"/>
        </w:rPr>
        <w:t>机器人技术成果应用产值超过</w:t>
      </w:r>
      <w:r>
        <w:rPr>
          <w:rFonts w:ascii="仿宋_GB2312" w:eastAsia="仿宋_GB2312" w:hint="eastAsia"/>
          <w:sz w:val="24"/>
          <w:szCs w:val="24"/>
        </w:rPr>
        <w:t>1.</w:t>
      </w:r>
      <w:r>
        <w:rPr>
          <w:rFonts w:ascii="仿宋_GB2312" w:eastAsia="仿宋_GB2312"/>
          <w:sz w:val="24"/>
          <w:szCs w:val="24"/>
        </w:rPr>
        <w:t>7</w:t>
      </w:r>
      <w:r w:rsidRPr="006666FD">
        <w:rPr>
          <w:rFonts w:ascii="仿宋_GB2312" w:eastAsia="仿宋_GB2312" w:hint="eastAsia"/>
          <w:sz w:val="24"/>
          <w:szCs w:val="24"/>
        </w:rPr>
        <w:t>亿元，取得了良好的社会效益和经济价值。</w:t>
      </w:r>
    </w:p>
    <w:p w14:paraId="50A3DF88" w14:textId="350658F7" w:rsidR="00222EF1" w:rsidRPr="003E1902" w:rsidRDefault="00222EF1" w:rsidP="004602E1">
      <w:pPr>
        <w:adjustRightInd w:val="0"/>
        <w:snapToGrid w:val="0"/>
        <w:spacing w:line="360" w:lineRule="auto"/>
        <w:ind w:firstLineChars="200" w:firstLine="480"/>
        <w:rPr>
          <w:rFonts w:ascii="仿宋_GB2312" w:eastAsia="仿宋_GB2312"/>
          <w:sz w:val="24"/>
          <w:szCs w:val="24"/>
        </w:rPr>
      </w:pPr>
      <w:bookmarkStart w:id="0" w:name="OLE_LINK2"/>
      <w:r w:rsidRPr="003E1902">
        <w:rPr>
          <w:rFonts w:ascii="仿宋_GB2312" w:eastAsia="仿宋_GB2312" w:hint="eastAsia"/>
          <w:sz w:val="24"/>
          <w:szCs w:val="24"/>
        </w:rPr>
        <w:t>目前，公司联合徐工集团等行业龙头企业，针对智能制造复杂工况下的物流柔性运输，研发了可有效应对复杂环境、具备自主决策的工业移动机器人，实现移动机器人高精度多轴协同运动控制、移动作业及多车多任务调度的任务目标，与企业工程师一道攻克多项技术难题，完成多项技术改造，技术成果应用产值超1.7亿元，取得良好的社会和经济效益。</w:t>
      </w:r>
      <w:bookmarkEnd w:id="0"/>
    </w:p>
    <w:p w14:paraId="1D5274DC" w14:textId="77777777" w:rsidR="00A54237" w:rsidRPr="00FB36D9" w:rsidRDefault="00DA443B" w:rsidP="004602E1">
      <w:pPr>
        <w:adjustRightInd w:val="0"/>
        <w:snapToGrid w:val="0"/>
        <w:spacing w:line="360" w:lineRule="auto"/>
        <w:rPr>
          <w:rFonts w:ascii="Times New Roman" w:hAnsi="Times New Roman" w:cs="Times New Roman"/>
          <w:b/>
          <w:sz w:val="30"/>
          <w:szCs w:val="30"/>
        </w:rPr>
      </w:pPr>
      <w:r w:rsidRPr="00FB36D9">
        <w:rPr>
          <w:rFonts w:ascii="Times New Roman" w:hAnsi="Times New Roman" w:cs="Times New Roman"/>
          <w:b/>
          <w:sz w:val="30"/>
          <w:szCs w:val="30"/>
        </w:rPr>
        <w:t>二、项目内容简介</w:t>
      </w:r>
      <w:r w:rsidRPr="00FB36D9">
        <w:rPr>
          <w:rFonts w:ascii="Times New Roman" w:hAnsi="Times New Roman" w:cs="Times New Roman"/>
          <w:bCs/>
          <w:sz w:val="24"/>
          <w:szCs w:val="24"/>
        </w:rPr>
        <w:t>（每个项目</w:t>
      </w:r>
      <w:r w:rsidRPr="00FB36D9">
        <w:rPr>
          <w:rFonts w:ascii="Times New Roman" w:hAnsi="Times New Roman" w:cs="Times New Roman"/>
          <w:bCs/>
          <w:sz w:val="24"/>
          <w:szCs w:val="24"/>
        </w:rPr>
        <w:t>400</w:t>
      </w:r>
      <w:r w:rsidRPr="00FB36D9">
        <w:rPr>
          <w:rFonts w:ascii="Times New Roman" w:hAnsi="Times New Roman" w:cs="Times New Roman"/>
          <w:bCs/>
          <w:sz w:val="24"/>
          <w:szCs w:val="24"/>
        </w:rPr>
        <w:t>字左右）</w:t>
      </w:r>
    </w:p>
    <w:p w14:paraId="7AF3BBF9" w14:textId="77777777" w:rsidR="00A54237" w:rsidRDefault="00DA443B" w:rsidP="004602E1">
      <w:pPr>
        <w:adjustRightInd w:val="0"/>
        <w:snapToGrid w:val="0"/>
        <w:spacing w:line="360" w:lineRule="auto"/>
        <w:ind w:firstLine="615"/>
        <w:rPr>
          <w:bCs/>
          <w:sz w:val="24"/>
          <w:szCs w:val="24"/>
        </w:rPr>
      </w:pPr>
      <w:r>
        <w:rPr>
          <w:rFonts w:hint="eastAsia"/>
          <w:bCs/>
          <w:sz w:val="24"/>
          <w:szCs w:val="24"/>
        </w:rPr>
        <w:t>（包括项目概况，项目研究内容，如何在项目中进行人才培养等等）</w:t>
      </w:r>
    </w:p>
    <w:p w14:paraId="2F7676C0" w14:textId="6D833C88" w:rsidR="00F2130C" w:rsidRPr="00227175" w:rsidRDefault="00F2130C" w:rsidP="004602E1">
      <w:pPr>
        <w:adjustRightInd w:val="0"/>
        <w:snapToGrid w:val="0"/>
        <w:spacing w:beforeLines="50" w:before="156" w:line="360" w:lineRule="auto"/>
        <w:ind w:firstLineChars="200" w:firstLine="480"/>
        <w:rPr>
          <w:rFonts w:ascii="仿宋_GB2312" w:eastAsia="仿宋_GB2312"/>
          <w:sz w:val="24"/>
          <w:szCs w:val="24"/>
        </w:rPr>
      </w:pPr>
      <w:r w:rsidRPr="001848CB">
        <w:rPr>
          <w:rFonts w:ascii="仿宋_GB2312" w:eastAsia="仿宋_GB2312"/>
          <w:sz w:val="24"/>
          <w:szCs w:val="24"/>
        </w:rPr>
        <w:t>针对</w:t>
      </w:r>
      <w:r w:rsidRPr="001848CB">
        <w:rPr>
          <w:rFonts w:ascii="仿宋_GB2312" w:eastAsia="仿宋_GB2312" w:hint="eastAsia"/>
          <w:sz w:val="24"/>
          <w:szCs w:val="24"/>
        </w:rPr>
        <w:t>“无人叉车运动控制及作业调度系统”，</w:t>
      </w:r>
      <w:r w:rsidRPr="001848CB">
        <w:rPr>
          <w:rFonts w:ascii="仿宋_GB2312" w:eastAsia="仿宋_GB2312"/>
          <w:sz w:val="24"/>
          <w:szCs w:val="24"/>
        </w:rPr>
        <w:t>由乙方和丙方组织团队开展技术攻关，研发</w:t>
      </w:r>
      <w:r w:rsidRPr="001848CB">
        <w:rPr>
          <w:rFonts w:ascii="仿宋_GB2312" w:eastAsia="仿宋_GB2312" w:hint="eastAsia"/>
          <w:sz w:val="24"/>
          <w:szCs w:val="24"/>
        </w:rPr>
        <w:t>甲方指定工业车辆类型的无人叉车运动控制系统，以及基于场景地图的调度任务作业，共同打造自主知识产权体系。</w:t>
      </w:r>
      <w:r w:rsidRPr="001848CB">
        <w:rPr>
          <w:rFonts w:ascii="仿宋_GB2312" w:eastAsia="仿宋_GB2312"/>
          <w:sz w:val="24"/>
          <w:szCs w:val="24"/>
        </w:rPr>
        <w:t>该项目旨在提升</w:t>
      </w:r>
      <w:r w:rsidRPr="001848CB">
        <w:rPr>
          <w:rFonts w:ascii="仿宋_GB2312" w:eastAsia="仿宋_GB2312" w:hint="eastAsia"/>
          <w:sz w:val="24"/>
          <w:szCs w:val="24"/>
        </w:rPr>
        <w:t>三方</w:t>
      </w:r>
      <w:r w:rsidRPr="001848CB">
        <w:rPr>
          <w:rFonts w:ascii="仿宋_GB2312" w:eastAsia="仿宋_GB2312"/>
          <w:sz w:val="24"/>
          <w:szCs w:val="24"/>
        </w:rPr>
        <w:t>研发能力和科技创新水平，提高甲方产品核心竞争力，促进企业与高校产学研协同创新能力</w:t>
      </w:r>
      <w:r w:rsidRPr="001848CB">
        <w:rPr>
          <w:rFonts w:ascii="仿宋_GB2312" w:eastAsia="仿宋_GB2312" w:hint="eastAsia"/>
          <w:sz w:val="24"/>
          <w:szCs w:val="24"/>
        </w:rPr>
        <w:t>提高，培育国内一流“无人工业车辆”团队</w:t>
      </w:r>
      <w:r w:rsidRPr="001848CB">
        <w:rPr>
          <w:rFonts w:ascii="仿宋_GB2312" w:eastAsia="仿宋_GB2312"/>
          <w:sz w:val="24"/>
          <w:szCs w:val="24"/>
        </w:rPr>
        <w:t>。</w:t>
      </w:r>
    </w:p>
    <w:p w14:paraId="637455CF" w14:textId="0830A0BB" w:rsidR="00A54237" w:rsidRPr="00821F8E" w:rsidRDefault="00DA443B" w:rsidP="004602E1">
      <w:pPr>
        <w:adjustRightInd w:val="0"/>
        <w:snapToGrid w:val="0"/>
        <w:spacing w:line="360" w:lineRule="auto"/>
        <w:ind w:firstLine="615"/>
        <w:rPr>
          <w:rFonts w:ascii="仿宋_GB2312" w:eastAsia="仿宋_GB2312"/>
          <w:b/>
          <w:sz w:val="24"/>
          <w:szCs w:val="24"/>
        </w:rPr>
      </w:pPr>
      <w:r w:rsidRPr="00821F8E">
        <w:rPr>
          <w:rFonts w:ascii="仿宋_GB2312" w:eastAsia="仿宋_GB2312" w:hint="eastAsia"/>
          <w:b/>
          <w:sz w:val="24"/>
          <w:szCs w:val="24"/>
        </w:rPr>
        <w:t>（一）</w:t>
      </w:r>
      <w:r w:rsidR="00E01DE3" w:rsidRPr="00821F8E">
        <w:rPr>
          <w:rFonts w:ascii="仿宋_GB2312" w:eastAsia="仿宋_GB2312" w:hint="eastAsia"/>
          <w:b/>
          <w:sz w:val="24"/>
          <w:szCs w:val="24"/>
        </w:rPr>
        <w:t>无人驾驶工业车辆的嵌入式专用控制器研发</w:t>
      </w:r>
    </w:p>
    <w:p w14:paraId="56688AF2" w14:textId="43066F55" w:rsidR="00E01DE3" w:rsidRPr="00227175" w:rsidRDefault="00E01DE3" w:rsidP="004602E1">
      <w:pPr>
        <w:adjustRightInd w:val="0"/>
        <w:snapToGrid w:val="0"/>
        <w:spacing w:line="360" w:lineRule="auto"/>
        <w:ind w:firstLine="612"/>
        <w:rPr>
          <w:rFonts w:ascii="仿宋_GB2312" w:eastAsia="仿宋_GB2312"/>
          <w:sz w:val="24"/>
          <w:szCs w:val="24"/>
        </w:rPr>
      </w:pPr>
      <w:r w:rsidRPr="00227175">
        <w:rPr>
          <w:rFonts w:ascii="仿宋_GB2312" w:eastAsia="仿宋_GB2312" w:hint="eastAsia"/>
          <w:sz w:val="24"/>
          <w:szCs w:val="24"/>
        </w:rPr>
        <w:t>研究无人驾驶工业车辆底层运动控制架构设计，基于ARM架构的运动控制器，向下构建控制</w:t>
      </w:r>
      <w:r w:rsidRPr="00227175">
        <w:rPr>
          <w:rFonts w:ascii="仿宋_GB2312" w:eastAsia="仿宋_GB2312"/>
          <w:sz w:val="24"/>
          <w:szCs w:val="24"/>
        </w:rPr>
        <w:t>接口</w:t>
      </w:r>
      <w:r w:rsidRPr="00227175">
        <w:rPr>
          <w:rFonts w:ascii="仿宋_GB2312" w:eastAsia="仿宋_GB2312" w:hint="eastAsia"/>
          <w:sz w:val="24"/>
          <w:szCs w:val="24"/>
        </w:rPr>
        <w:t>母板</w:t>
      </w:r>
      <w:r w:rsidRPr="00227175">
        <w:rPr>
          <w:rFonts w:ascii="仿宋_GB2312" w:eastAsia="仿宋_GB2312"/>
          <w:sz w:val="24"/>
          <w:szCs w:val="24"/>
        </w:rPr>
        <w:t>，</w:t>
      </w:r>
      <w:r w:rsidRPr="00227175">
        <w:rPr>
          <w:rFonts w:ascii="仿宋_GB2312" w:eastAsia="仿宋_GB2312" w:hint="eastAsia"/>
          <w:sz w:val="24"/>
          <w:szCs w:val="24"/>
        </w:rPr>
        <w:t>具备</w:t>
      </w:r>
      <w:r w:rsidRPr="00227175">
        <w:rPr>
          <w:rFonts w:ascii="仿宋_GB2312" w:eastAsia="仿宋_GB2312"/>
          <w:sz w:val="24"/>
          <w:szCs w:val="24"/>
        </w:rPr>
        <w:t>兼容各类各型叉车</w:t>
      </w:r>
      <w:r w:rsidRPr="00227175">
        <w:rPr>
          <w:rFonts w:ascii="仿宋_GB2312" w:eastAsia="仿宋_GB2312" w:hint="eastAsia"/>
          <w:sz w:val="24"/>
          <w:szCs w:val="24"/>
        </w:rPr>
        <w:t>接口的能力，包括多轴运动控制、</w:t>
      </w:r>
      <w:r w:rsidRPr="00227175">
        <w:rPr>
          <w:rFonts w:ascii="仿宋_GB2312" w:eastAsia="仿宋_GB2312"/>
          <w:sz w:val="24"/>
          <w:szCs w:val="24"/>
        </w:rPr>
        <w:t>定位</w:t>
      </w:r>
      <w:r w:rsidRPr="00227175">
        <w:rPr>
          <w:rFonts w:ascii="仿宋_GB2312" w:eastAsia="仿宋_GB2312" w:hint="eastAsia"/>
          <w:sz w:val="24"/>
          <w:szCs w:val="24"/>
        </w:rPr>
        <w:t>和多</w:t>
      </w:r>
      <w:r w:rsidRPr="00227175">
        <w:rPr>
          <w:rFonts w:ascii="仿宋_GB2312" w:eastAsia="仿宋_GB2312"/>
          <w:sz w:val="24"/>
          <w:szCs w:val="24"/>
        </w:rPr>
        <w:t>导航</w:t>
      </w:r>
      <w:r w:rsidRPr="00227175">
        <w:rPr>
          <w:rFonts w:ascii="仿宋_GB2312" w:eastAsia="仿宋_GB2312" w:hint="eastAsia"/>
          <w:sz w:val="24"/>
          <w:szCs w:val="24"/>
        </w:rPr>
        <w:t>方式接口，为接入</w:t>
      </w:r>
      <w:r w:rsidRPr="00227175">
        <w:rPr>
          <w:rFonts w:ascii="仿宋_GB2312" w:eastAsia="仿宋_GB2312"/>
          <w:sz w:val="24"/>
          <w:szCs w:val="24"/>
        </w:rPr>
        <w:t>云调度</w:t>
      </w:r>
      <w:r w:rsidRPr="00227175">
        <w:rPr>
          <w:rFonts w:ascii="仿宋_GB2312" w:eastAsia="仿宋_GB2312" w:hint="eastAsia"/>
          <w:sz w:val="24"/>
          <w:szCs w:val="24"/>
        </w:rPr>
        <w:t>平台提供5G高速通讯接口，实现IP</w:t>
      </w:r>
      <w:r w:rsidRPr="00227175">
        <w:rPr>
          <w:rFonts w:ascii="仿宋_GB2312" w:eastAsia="仿宋_GB2312"/>
          <w:sz w:val="24"/>
          <w:szCs w:val="24"/>
        </w:rPr>
        <w:t>65和车规级标准化封装，</w:t>
      </w:r>
      <w:r w:rsidRPr="00227175">
        <w:rPr>
          <w:rFonts w:ascii="仿宋_GB2312" w:eastAsia="仿宋_GB2312" w:hint="eastAsia"/>
          <w:sz w:val="24"/>
          <w:szCs w:val="24"/>
        </w:rPr>
        <w:t>打造具备底层运动路径规划、边缘感知和多轴运动控制的无人工业车辆智能驾驶控制器，为智能控制算法提供实施平台。</w:t>
      </w:r>
    </w:p>
    <w:p w14:paraId="03F96860" w14:textId="77777777" w:rsidR="000160EB" w:rsidRDefault="00DA443B" w:rsidP="004602E1">
      <w:pPr>
        <w:adjustRightInd w:val="0"/>
        <w:snapToGrid w:val="0"/>
        <w:spacing w:line="360" w:lineRule="auto"/>
        <w:ind w:firstLine="615"/>
        <w:rPr>
          <w:rFonts w:ascii="仿宋_GB2312" w:eastAsia="仿宋_GB2312"/>
          <w:b/>
          <w:sz w:val="24"/>
          <w:szCs w:val="24"/>
        </w:rPr>
      </w:pPr>
      <w:r w:rsidRPr="008D53DD">
        <w:rPr>
          <w:rFonts w:ascii="仿宋_GB2312" w:eastAsia="仿宋_GB2312" w:hint="eastAsia"/>
          <w:b/>
          <w:sz w:val="24"/>
          <w:szCs w:val="24"/>
        </w:rPr>
        <w:t>（二）</w:t>
      </w:r>
      <w:r w:rsidR="00E01DE3" w:rsidRPr="008D53DD">
        <w:rPr>
          <w:rFonts w:ascii="仿宋_GB2312" w:eastAsia="仿宋_GB2312"/>
          <w:b/>
          <w:sz w:val="24"/>
          <w:szCs w:val="24"/>
        </w:rPr>
        <w:t>无人驾驶</w:t>
      </w:r>
      <w:r w:rsidR="00E01DE3" w:rsidRPr="008D53DD">
        <w:rPr>
          <w:rFonts w:ascii="仿宋_GB2312" w:eastAsia="仿宋_GB2312" w:hint="eastAsia"/>
          <w:b/>
          <w:sz w:val="24"/>
          <w:szCs w:val="24"/>
        </w:rPr>
        <w:t>工业车辆控制器片上系统开发</w:t>
      </w:r>
    </w:p>
    <w:p w14:paraId="7396CC74" w14:textId="1225E1F3" w:rsidR="004C4B7C" w:rsidRPr="00725108" w:rsidRDefault="004C4B7C" w:rsidP="004602E1">
      <w:pPr>
        <w:adjustRightInd w:val="0"/>
        <w:snapToGrid w:val="0"/>
        <w:spacing w:line="360" w:lineRule="auto"/>
        <w:ind w:firstLine="615"/>
        <w:rPr>
          <w:rFonts w:ascii="仿宋_GB2312" w:eastAsia="仿宋_GB2312"/>
          <w:sz w:val="24"/>
          <w:szCs w:val="24"/>
        </w:rPr>
      </w:pPr>
      <w:r w:rsidRPr="00725108">
        <w:rPr>
          <w:rFonts w:ascii="仿宋_GB2312" w:eastAsia="仿宋_GB2312" w:hint="eastAsia"/>
          <w:sz w:val="24"/>
          <w:szCs w:val="24"/>
        </w:rPr>
        <w:t>将应用场景与车控芯片的硬件、软件系统以及接口紧密结合，替换传统上下位机控制模式，将工业车辆底层运动控制、自然导航以及调度系统所需控制资源相适配，开发适宜于工业物流、智能制造等低速无人智能驾驶环境下控制器片上系统。</w:t>
      </w:r>
    </w:p>
    <w:p w14:paraId="70F76C15" w14:textId="75FAA7B0" w:rsidR="00E80A92" w:rsidRPr="007D547E" w:rsidRDefault="00E80A92" w:rsidP="004602E1">
      <w:pPr>
        <w:adjustRightInd w:val="0"/>
        <w:snapToGrid w:val="0"/>
        <w:spacing w:line="360" w:lineRule="auto"/>
        <w:ind w:firstLine="560"/>
        <w:rPr>
          <w:rFonts w:ascii="仿宋_GB2312" w:eastAsia="仿宋_GB2312"/>
          <w:b/>
          <w:sz w:val="24"/>
          <w:szCs w:val="24"/>
        </w:rPr>
      </w:pPr>
      <w:r w:rsidRPr="007D547E">
        <w:rPr>
          <w:rFonts w:ascii="仿宋_GB2312" w:eastAsia="仿宋_GB2312"/>
          <w:b/>
          <w:sz w:val="24"/>
          <w:szCs w:val="24"/>
        </w:rPr>
        <w:t>(</w:t>
      </w:r>
      <w:r w:rsidRPr="007D547E">
        <w:rPr>
          <w:rFonts w:ascii="仿宋_GB2312" w:eastAsia="仿宋_GB2312" w:hint="eastAsia"/>
          <w:b/>
          <w:sz w:val="24"/>
          <w:szCs w:val="24"/>
        </w:rPr>
        <w:t>三</w:t>
      </w:r>
      <w:r w:rsidRPr="007D547E">
        <w:rPr>
          <w:rFonts w:ascii="仿宋_GB2312" w:eastAsia="仿宋_GB2312"/>
          <w:b/>
          <w:sz w:val="24"/>
          <w:szCs w:val="24"/>
        </w:rPr>
        <w:t>)</w:t>
      </w:r>
      <w:r w:rsidR="003D3AC7" w:rsidRPr="007D547E">
        <w:rPr>
          <w:rFonts w:ascii="仿宋_GB2312" w:eastAsia="仿宋_GB2312"/>
          <w:b/>
          <w:sz w:val="24"/>
          <w:szCs w:val="24"/>
        </w:rPr>
        <w:t>基于重型加工和工艺双驱动的智能工业物流装备</w:t>
      </w:r>
      <w:r w:rsidRPr="007D547E">
        <w:rPr>
          <w:rFonts w:ascii="仿宋_GB2312" w:eastAsia="仿宋_GB2312"/>
          <w:b/>
          <w:sz w:val="24"/>
          <w:szCs w:val="24"/>
        </w:rPr>
        <w:t>应用与技术验证</w:t>
      </w:r>
    </w:p>
    <w:p w14:paraId="43051A8A" w14:textId="77777777" w:rsidR="002F4F16" w:rsidRPr="00F3438F" w:rsidRDefault="002F4F16" w:rsidP="004602E1">
      <w:pPr>
        <w:adjustRightInd w:val="0"/>
        <w:snapToGrid w:val="0"/>
        <w:spacing w:line="360" w:lineRule="auto"/>
        <w:ind w:firstLineChars="200" w:firstLine="480"/>
        <w:rPr>
          <w:rFonts w:ascii="仿宋_GB2312" w:eastAsia="仿宋_GB2312"/>
          <w:sz w:val="24"/>
          <w:szCs w:val="24"/>
        </w:rPr>
      </w:pPr>
      <w:r w:rsidRPr="00F3438F">
        <w:rPr>
          <w:rFonts w:ascii="仿宋_GB2312" w:eastAsia="仿宋_GB2312"/>
          <w:sz w:val="24"/>
          <w:szCs w:val="24"/>
        </w:rPr>
        <w:t>项目研发进展和</w:t>
      </w:r>
      <w:r w:rsidRPr="00F3438F">
        <w:rPr>
          <w:rFonts w:ascii="仿宋_GB2312" w:eastAsia="仿宋_GB2312" w:hint="eastAsia"/>
          <w:sz w:val="24"/>
          <w:szCs w:val="24"/>
        </w:rPr>
        <w:t>产品应用</w:t>
      </w:r>
      <w:r w:rsidRPr="00F3438F">
        <w:rPr>
          <w:rFonts w:ascii="仿宋_GB2312" w:eastAsia="仿宋_GB2312"/>
          <w:sz w:val="24"/>
          <w:szCs w:val="24"/>
        </w:rPr>
        <w:t>目标，</w:t>
      </w:r>
      <w:r w:rsidRPr="00F3438F">
        <w:rPr>
          <w:rFonts w:ascii="仿宋_GB2312" w:eastAsia="仿宋_GB2312" w:hint="eastAsia"/>
          <w:sz w:val="24"/>
          <w:szCs w:val="24"/>
        </w:rPr>
        <w:t>由甲方根据应用场景的使用需求，制定研发计划，乙方和丙方配合实施</w:t>
      </w:r>
      <w:r w:rsidRPr="00F3438F">
        <w:rPr>
          <w:rFonts w:ascii="仿宋_GB2312" w:eastAsia="仿宋_GB2312"/>
          <w:sz w:val="24"/>
          <w:szCs w:val="24"/>
        </w:rPr>
        <w:t>。</w:t>
      </w:r>
    </w:p>
    <w:p w14:paraId="015522FC" w14:textId="7FDE37F8" w:rsidR="004545E4" w:rsidRPr="00413142" w:rsidRDefault="0054209A" w:rsidP="004602E1">
      <w:pPr>
        <w:adjustRightInd w:val="0"/>
        <w:snapToGrid w:val="0"/>
        <w:spacing w:line="360" w:lineRule="auto"/>
        <w:ind w:firstLineChars="200" w:firstLine="482"/>
        <w:rPr>
          <w:rFonts w:ascii="仿宋_GB2312" w:eastAsia="仿宋_GB2312"/>
          <w:b/>
          <w:sz w:val="24"/>
          <w:szCs w:val="24"/>
        </w:rPr>
      </w:pPr>
      <w:r w:rsidRPr="00413142">
        <w:rPr>
          <w:rFonts w:ascii="仿宋_GB2312" w:eastAsia="仿宋_GB2312"/>
          <w:b/>
          <w:sz w:val="24"/>
          <w:szCs w:val="24"/>
        </w:rPr>
        <w:t>(四)</w:t>
      </w:r>
      <w:r w:rsidR="00525DF6" w:rsidRPr="00413142">
        <w:rPr>
          <w:rFonts w:ascii="仿宋_GB2312" w:eastAsia="仿宋_GB2312"/>
          <w:b/>
          <w:sz w:val="24"/>
          <w:szCs w:val="24"/>
        </w:rPr>
        <w:t>知识产权</w:t>
      </w:r>
      <w:r w:rsidR="001A3807" w:rsidRPr="00413142">
        <w:rPr>
          <w:rFonts w:ascii="仿宋_GB2312" w:eastAsia="仿宋_GB2312"/>
          <w:b/>
          <w:sz w:val="24"/>
          <w:szCs w:val="24"/>
        </w:rPr>
        <w:t>转化与应用</w:t>
      </w:r>
    </w:p>
    <w:p w14:paraId="3A2BC722" w14:textId="3476DF76" w:rsidR="004545E4" w:rsidRPr="00137582" w:rsidRDefault="004545E4" w:rsidP="004602E1">
      <w:pPr>
        <w:adjustRightInd w:val="0"/>
        <w:snapToGrid w:val="0"/>
        <w:spacing w:line="360" w:lineRule="auto"/>
        <w:ind w:firstLineChars="200" w:firstLine="480"/>
        <w:rPr>
          <w:rFonts w:ascii="仿宋_GB2312" w:eastAsia="仿宋_GB2312"/>
          <w:sz w:val="24"/>
          <w:szCs w:val="24"/>
        </w:rPr>
      </w:pPr>
      <w:r w:rsidRPr="00137582">
        <w:rPr>
          <w:rFonts w:ascii="仿宋_GB2312" w:eastAsia="仿宋_GB2312"/>
          <w:sz w:val="24"/>
          <w:szCs w:val="24"/>
        </w:rPr>
        <w:t>在上述</w:t>
      </w:r>
      <w:r w:rsidRPr="00137582">
        <w:rPr>
          <w:rFonts w:ascii="仿宋_GB2312" w:eastAsia="仿宋_GB2312" w:hint="eastAsia"/>
          <w:sz w:val="24"/>
          <w:szCs w:val="24"/>
        </w:rPr>
        <w:t>搬运</w:t>
      </w:r>
      <w:r w:rsidR="00F75770">
        <w:rPr>
          <w:rFonts w:ascii="仿宋_GB2312" w:eastAsia="仿宋_GB2312" w:hint="eastAsia"/>
          <w:sz w:val="24"/>
          <w:szCs w:val="24"/>
        </w:rPr>
        <w:t>智能工业车辆专用控制器的</w:t>
      </w:r>
      <w:r w:rsidRPr="00137582">
        <w:rPr>
          <w:rFonts w:ascii="仿宋_GB2312" w:eastAsia="仿宋_GB2312"/>
          <w:sz w:val="24"/>
          <w:szCs w:val="24"/>
        </w:rPr>
        <w:t>关键技术研发和项目示范应用开展过程中，三方共同申报包括专利、软件著作权、标准等在内的知识产权，共同打造无人叉车自主知识产权体系。</w:t>
      </w:r>
    </w:p>
    <w:p w14:paraId="21624EEF" w14:textId="7A231760" w:rsidR="004545E4" w:rsidRPr="00413142" w:rsidRDefault="00496878" w:rsidP="004602E1">
      <w:pPr>
        <w:adjustRightInd w:val="0"/>
        <w:snapToGrid w:val="0"/>
        <w:spacing w:line="360" w:lineRule="auto"/>
        <w:ind w:firstLineChars="200" w:firstLine="482"/>
        <w:rPr>
          <w:rFonts w:ascii="仿宋_GB2312" w:eastAsia="仿宋_GB2312"/>
          <w:b/>
          <w:sz w:val="24"/>
          <w:szCs w:val="24"/>
        </w:rPr>
      </w:pPr>
      <w:r>
        <w:rPr>
          <w:rFonts w:ascii="仿宋_GB2312" w:eastAsia="仿宋_GB2312"/>
          <w:b/>
          <w:sz w:val="24"/>
          <w:szCs w:val="24"/>
        </w:rPr>
        <w:t>(五)</w:t>
      </w:r>
      <w:r w:rsidR="004545E4" w:rsidRPr="00413142">
        <w:rPr>
          <w:rFonts w:ascii="仿宋_GB2312" w:eastAsia="仿宋_GB2312"/>
          <w:b/>
          <w:sz w:val="24"/>
          <w:szCs w:val="24"/>
        </w:rPr>
        <w:t>人才培养</w:t>
      </w:r>
    </w:p>
    <w:p w14:paraId="537AF4F9" w14:textId="77777777" w:rsidR="004545E4" w:rsidRPr="00DA47AF" w:rsidRDefault="004545E4" w:rsidP="004602E1">
      <w:pPr>
        <w:adjustRightInd w:val="0"/>
        <w:snapToGrid w:val="0"/>
        <w:spacing w:line="360" w:lineRule="auto"/>
        <w:ind w:firstLineChars="200" w:firstLine="482"/>
        <w:rPr>
          <w:rFonts w:ascii="仿宋_GB2312" w:eastAsia="仿宋_GB2312"/>
          <w:sz w:val="24"/>
          <w:szCs w:val="24"/>
        </w:rPr>
      </w:pPr>
      <w:r w:rsidRPr="00A63351">
        <w:rPr>
          <w:rFonts w:ascii="仿宋_GB2312" w:eastAsia="仿宋_GB2312" w:hint="eastAsia"/>
          <w:b/>
          <w:sz w:val="24"/>
          <w:szCs w:val="24"/>
        </w:rPr>
        <w:t>(</w:t>
      </w:r>
      <w:r w:rsidRPr="00A63351">
        <w:rPr>
          <w:rFonts w:ascii="仿宋_GB2312" w:eastAsia="仿宋_GB2312"/>
          <w:b/>
          <w:sz w:val="24"/>
          <w:szCs w:val="24"/>
        </w:rPr>
        <w:t>1)共建高层次人才团队</w:t>
      </w:r>
      <w:r w:rsidRPr="00A63351">
        <w:rPr>
          <w:rFonts w:ascii="仿宋_GB2312" w:eastAsia="仿宋_GB2312" w:hint="eastAsia"/>
          <w:b/>
          <w:sz w:val="24"/>
          <w:szCs w:val="24"/>
        </w:rPr>
        <w:t>。</w:t>
      </w:r>
      <w:r w:rsidRPr="00DA47AF">
        <w:rPr>
          <w:rFonts w:ascii="仿宋_GB2312" w:eastAsia="仿宋_GB2312" w:hint="eastAsia"/>
          <w:sz w:val="24"/>
          <w:szCs w:val="24"/>
        </w:rPr>
        <w:t>借助</w:t>
      </w:r>
      <w:r w:rsidRPr="00DA47AF">
        <w:rPr>
          <w:rFonts w:ascii="仿宋_GB2312" w:eastAsia="仿宋_GB2312"/>
          <w:sz w:val="24"/>
          <w:szCs w:val="24"/>
        </w:rPr>
        <w:t>甲方在工程机械行业内的龙头优势，依托丙方</w:t>
      </w:r>
      <w:r w:rsidRPr="00DA47AF">
        <w:rPr>
          <w:rFonts w:ascii="仿宋_GB2312" w:eastAsia="仿宋_GB2312"/>
          <w:sz w:val="24"/>
          <w:szCs w:val="24"/>
        </w:rPr>
        <w:t>“</w:t>
      </w:r>
      <w:r w:rsidRPr="00DA47AF">
        <w:rPr>
          <w:rFonts w:ascii="仿宋_GB2312" w:eastAsia="仿宋_GB2312"/>
          <w:sz w:val="24"/>
          <w:szCs w:val="24"/>
        </w:rPr>
        <w:t>机器人现代产业学院</w:t>
      </w:r>
      <w:r w:rsidRPr="00DA47AF">
        <w:rPr>
          <w:rFonts w:ascii="仿宋_GB2312" w:eastAsia="仿宋_GB2312"/>
          <w:sz w:val="24"/>
          <w:szCs w:val="24"/>
        </w:rPr>
        <w:t>”</w:t>
      </w:r>
      <w:r w:rsidRPr="00DA47AF">
        <w:rPr>
          <w:rFonts w:ascii="仿宋_GB2312" w:eastAsia="仿宋_GB2312"/>
          <w:sz w:val="24"/>
          <w:szCs w:val="24"/>
        </w:rPr>
        <w:t>国家级产学研平台和省部级研发机构，共同</w:t>
      </w:r>
      <w:r w:rsidRPr="00DA47AF">
        <w:rPr>
          <w:rFonts w:ascii="仿宋_GB2312" w:eastAsia="仿宋_GB2312" w:hint="eastAsia"/>
          <w:sz w:val="24"/>
          <w:szCs w:val="24"/>
        </w:rPr>
        <w:t>培育</w:t>
      </w:r>
      <w:r w:rsidRPr="00DA47AF">
        <w:rPr>
          <w:rFonts w:ascii="仿宋_GB2312" w:eastAsia="仿宋_GB2312"/>
          <w:sz w:val="24"/>
          <w:szCs w:val="24"/>
        </w:rPr>
        <w:t>“</w:t>
      </w:r>
      <w:r w:rsidRPr="00DA47AF">
        <w:rPr>
          <w:rFonts w:ascii="仿宋_GB2312" w:eastAsia="仿宋_GB2312"/>
          <w:sz w:val="24"/>
          <w:szCs w:val="24"/>
        </w:rPr>
        <w:t>智能工业车辆</w:t>
      </w:r>
      <w:r w:rsidRPr="00DA47AF">
        <w:rPr>
          <w:rFonts w:ascii="仿宋_GB2312" w:eastAsia="仿宋_GB2312"/>
          <w:sz w:val="24"/>
          <w:szCs w:val="24"/>
        </w:rPr>
        <w:t>”</w:t>
      </w:r>
      <w:r w:rsidRPr="00DA47AF">
        <w:rPr>
          <w:rFonts w:ascii="仿宋_GB2312" w:eastAsia="仿宋_GB2312"/>
          <w:sz w:val="24"/>
          <w:szCs w:val="24"/>
        </w:rPr>
        <w:t>国内一流的高层次人才团队，培育省部级以上学术和技术称号的高层次人才</w:t>
      </w:r>
      <w:r w:rsidRPr="00DA47AF">
        <w:rPr>
          <w:rFonts w:ascii="仿宋_GB2312" w:eastAsia="仿宋_GB2312" w:hint="eastAsia"/>
          <w:sz w:val="24"/>
          <w:szCs w:val="24"/>
        </w:rPr>
        <w:t>。</w:t>
      </w:r>
    </w:p>
    <w:p w14:paraId="2F14DF9B" w14:textId="77777777" w:rsidR="004545E4" w:rsidRPr="00DA47AF" w:rsidRDefault="004545E4" w:rsidP="004602E1">
      <w:pPr>
        <w:adjustRightInd w:val="0"/>
        <w:snapToGrid w:val="0"/>
        <w:spacing w:line="360" w:lineRule="auto"/>
        <w:ind w:firstLineChars="200" w:firstLine="482"/>
        <w:rPr>
          <w:rFonts w:ascii="仿宋_GB2312" w:eastAsia="仿宋_GB2312"/>
          <w:sz w:val="24"/>
          <w:szCs w:val="24"/>
        </w:rPr>
      </w:pPr>
      <w:r w:rsidRPr="00A63351">
        <w:rPr>
          <w:rFonts w:ascii="仿宋_GB2312" w:eastAsia="仿宋_GB2312" w:hint="eastAsia"/>
          <w:b/>
          <w:sz w:val="24"/>
          <w:szCs w:val="24"/>
        </w:rPr>
        <w:t>(</w:t>
      </w:r>
      <w:r w:rsidRPr="00A63351">
        <w:rPr>
          <w:rFonts w:ascii="仿宋_GB2312" w:eastAsia="仿宋_GB2312"/>
          <w:b/>
          <w:sz w:val="24"/>
          <w:szCs w:val="24"/>
        </w:rPr>
        <w:t>2)研究生定向培养。</w:t>
      </w:r>
      <w:r w:rsidRPr="00DA47AF">
        <w:rPr>
          <w:rFonts w:ascii="仿宋_GB2312" w:eastAsia="仿宋_GB2312"/>
          <w:sz w:val="24"/>
          <w:szCs w:val="24"/>
        </w:rPr>
        <w:t>经商议确定，团队在开展无人叉车共性关键技术研发和项目应用过程中，每年遴选研究生</w:t>
      </w:r>
      <w:r w:rsidRPr="00DA47AF">
        <w:rPr>
          <w:rFonts w:ascii="仿宋_GB2312" w:eastAsia="仿宋_GB2312" w:hint="eastAsia"/>
          <w:sz w:val="24"/>
          <w:szCs w:val="24"/>
        </w:rPr>
        <w:t xml:space="preserve"> </w:t>
      </w:r>
      <w:r w:rsidRPr="00DA47AF">
        <w:rPr>
          <w:rFonts w:ascii="仿宋_GB2312" w:eastAsia="仿宋_GB2312"/>
          <w:sz w:val="24"/>
          <w:szCs w:val="24"/>
        </w:rPr>
        <w:t xml:space="preserve">3 </w:t>
      </w:r>
      <w:r w:rsidRPr="00DA47AF">
        <w:rPr>
          <w:rFonts w:ascii="仿宋_GB2312" w:eastAsia="仿宋_GB2312" w:hint="eastAsia"/>
          <w:sz w:val="24"/>
          <w:szCs w:val="24"/>
        </w:rPr>
        <w:t>名</w:t>
      </w:r>
      <w:r w:rsidRPr="00DA47AF">
        <w:rPr>
          <w:rFonts w:ascii="仿宋_GB2312" w:eastAsia="仿宋_GB2312"/>
          <w:sz w:val="24"/>
          <w:szCs w:val="24"/>
        </w:rPr>
        <w:t>，为甲方开展定向培养，</w:t>
      </w:r>
      <w:r w:rsidRPr="00DA47AF">
        <w:rPr>
          <w:rFonts w:ascii="仿宋_GB2312" w:eastAsia="仿宋_GB2312" w:hint="eastAsia"/>
          <w:sz w:val="24"/>
          <w:szCs w:val="24"/>
        </w:rPr>
        <w:t>共同探索产教融合背景下的复合型工程人才培养模式。</w:t>
      </w:r>
    </w:p>
    <w:p w14:paraId="4ED30D68" w14:textId="77777777" w:rsidR="004545E4" w:rsidRPr="00DA47AF" w:rsidRDefault="004545E4" w:rsidP="004602E1">
      <w:pPr>
        <w:adjustRightInd w:val="0"/>
        <w:snapToGrid w:val="0"/>
        <w:spacing w:line="360" w:lineRule="auto"/>
        <w:ind w:firstLineChars="200" w:firstLine="482"/>
        <w:rPr>
          <w:rFonts w:ascii="仿宋_GB2312" w:eastAsia="仿宋_GB2312"/>
          <w:sz w:val="24"/>
          <w:szCs w:val="24"/>
        </w:rPr>
      </w:pPr>
      <w:r w:rsidRPr="00A63351">
        <w:rPr>
          <w:rFonts w:ascii="仿宋_GB2312" w:eastAsia="仿宋_GB2312" w:hint="eastAsia"/>
          <w:b/>
          <w:sz w:val="24"/>
          <w:szCs w:val="24"/>
        </w:rPr>
        <w:t>(</w:t>
      </w:r>
      <w:r w:rsidRPr="00A63351">
        <w:rPr>
          <w:rFonts w:ascii="仿宋_GB2312" w:eastAsia="仿宋_GB2312"/>
          <w:b/>
          <w:sz w:val="24"/>
          <w:szCs w:val="24"/>
        </w:rPr>
        <w:t>3)团队工程师能力培养。</w:t>
      </w:r>
      <w:r w:rsidRPr="00DA47AF">
        <w:rPr>
          <w:rFonts w:ascii="仿宋_GB2312" w:eastAsia="仿宋_GB2312"/>
          <w:sz w:val="24"/>
          <w:szCs w:val="24"/>
        </w:rPr>
        <w:t>在上述关键技术攻关和项目应用过程中，</w:t>
      </w:r>
      <w:r w:rsidRPr="00DA47AF">
        <w:rPr>
          <w:rFonts w:ascii="仿宋_GB2312" w:eastAsia="仿宋_GB2312" w:hint="eastAsia"/>
          <w:sz w:val="24"/>
          <w:szCs w:val="24"/>
        </w:rPr>
        <w:t>组织企业工程师深入融合团队，与研发技术落地、项目应用及交付、人才培养与产业推广深度融合，</w:t>
      </w:r>
      <w:r w:rsidRPr="00DA47AF">
        <w:rPr>
          <w:rFonts w:ascii="仿宋_GB2312" w:eastAsia="仿宋_GB2312"/>
          <w:sz w:val="24"/>
          <w:szCs w:val="24"/>
        </w:rPr>
        <w:t>为团队科研成果转化与应用、技术支持及人才培养等提供支持，共同</w:t>
      </w:r>
      <w:r w:rsidRPr="00DA47AF">
        <w:rPr>
          <w:rFonts w:ascii="仿宋_GB2312" w:eastAsia="仿宋_GB2312" w:hint="eastAsia"/>
          <w:sz w:val="24"/>
          <w:szCs w:val="24"/>
        </w:rPr>
        <w:t>探索协同研发模式下的企业工程人员能力提升路径。</w:t>
      </w:r>
    </w:p>
    <w:p w14:paraId="3A9578B5" w14:textId="77777777" w:rsidR="00A54237" w:rsidRDefault="00DA443B" w:rsidP="004602E1">
      <w:pPr>
        <w:adjustRightInd w:val="0"/>
        <w:snapToGrid w:val="0"/>
        <w:spacing w:line="360" w:lineRule="auto"/>
        <w:rPr>
          <w:b/>
          <w:sz w:val="30"/>
          <w:szCs w:val="30"/>
        </w:rPr>
      </w:pPr>
      <w:r>
        <w:rPr>
          <w:rFonts w:hint="eastAsia"/>
          <w:b/>
          <w:sz w:val="30"/>
          <w:szCs w:val="30"/>
        </w:rPr>
        <w:t>三、校企导师信息</w:t>
      </w:r>
      <w:r>
        <w:rPr>
          <w:rFonts w:hint="eastAsia"/>
          <w:bCs/>
          <w:sz w:val="24"/>
          <w:szCs w:val="24"/>
        </w:rPr>
        <w:t>（每个导师</w:t>
      </w:r>
      <w:r>
        <w:rPr>
          <w:rFonts w:hint="eastAsia"/>
          <w:bCs/>
          <w:sz w:val="24"/>
          <w:szCs w:val="24"/>
        </w:rPr>
        <w:t>300</w:t>
      </w:r>
      <w:r>
        <w:rPr>
          <w:rFonts w:hint="eastAsia"/>
          <w:bCs/>
          <w:sz w:val="24"/>
          <w:szCs w:val="24"/>
        </w:rPr>
        <w:t>字左右）</w:t>
      </w:r>
    </w:p>
    <w:p w14:paraId="1778128D" w14:textId="77777777" w:rsidR="00A54237" w:rsidRDefault="00DA443B" w:rsidP="004602E1">
      <w:pPr>
        <w:adjustRightInd w:val="0"/>
        <w:snapToGrid w:val="0"/>
        <w:spacing w:line="360" w:lineRule="auto"/>
        <w:rPr>
          <w:b/>
          <w:sz w:val="30"/>
          <w:szCs w:val="30"/>
        </w:rPr>
      </w:pPr>
      <w:r>
        <w:rPr>
          <w:rFonts w:hint="eastAsia"/>
          <w:b/>
          <w:sz w:val="30"/>
          <w:szCs w:val="30"/>
        </w:rPr>
        <w:t xml:space="preserve"> </w:t>
      </w:r>
      <w:r>
        <w:rPr>
          <w:rFonts w:hint="eastAsia"/>
          <w:bCs/>
          <w:sz w:val="30"/>
          <w:szCs w:val="30"/>
        </w:rPr>
        <w:t xml:space="preserve">  </w:t>
      </w:r>
      <w:r>
        <w:rPr>
          <w:rFonts w:hint="eastAsia"/>
          <w:bCs/>
          <w:sz w:val="24"/>
          <w:szCs w:val="24"/>
        </w:rPr>
        <w:t xml:space="preserve"> </w:t>
      </w:r>
      <w:r>
        <w:rPr>
          <w:rFonts w:hint="eastAsia"/>
          <w:bCs/>
          <w:sz w:val="24"/>
          <w:szCs w:val="24"/>
        </w:rPr>
        <w:t>（个人简介）</w:t>
      </w:r>
    </w:p>
    <w:p w14:paraId="76859962" w14:textId="77777777" w:rsidR="00A54237" w:rsidRDefault="00DA443B" w:rsidP="004602E1">
      <w:pPr>
        <w:adjustRightInd w:val="0"/>
        <w:snapToGrid w:val="0"/>
        <w:spacing w:line="360" w:lineRule="auto"/>
        <w:ind w:firstLine="615"/>
        <w:rPr>
          <w:b/>
          <w:sz w:val="30"/>
          <w:szCs w:val="30"/>
        </w:rPr>
      </w:pPr>
      <w:r>
        <w:rPr>
          <w:rFonts w:hint="eastAsia"/>
          <w:b/>
          <w:sz w:val="30"/>
          <w:szCs w:val="30"/>
        </w:rPr>
        <w:t>（一）校内导师</w:t>
      </w:r>
    </w:p>
    <w:p w14:paraId="6999A8E2" w14:textId="2AE38CEC" w:rsidR="00D9181C" w:rsidRPr="00D261E4" w:rsidRDefault="0037621D" w:rsidP="00D9181C">
      <w:pPr>
        <w:pStyle w:val="a8"/>
        <w:adjustRightInd w:val="0"/>
        <w:snapToGrid w:val="0"/>
        <w:spacing w:before="0" w:beforeAutospacing="0" w:after="0" w:afterAutospacing="0" w:line="300" w:lineRule="auto"/>
        <w:ind w:firstLineChars="200" w:firstLine="482"/>
        <w:jc w:val="both"/>
        <w:rPr>
          <w:rFonts w:ascii="仿宋_GB2312" w:eastAsia="仿宋_GB2312" w:hAnsiTheme="minorHAnsi" w:cstheme="minorBidi"/>
          <w:kern w:val="2"/>
        </w:rPr>
      </w:pPr>
      <w:r w:rsidRPr="004738EB">
        <w:rPr>
          <w:rFonts w:ascii="仿宋_GB2312" w:eastAsia="仿宋_GB2312" w:hAnsiTheme="minorHAnsi" w:cstheme="minorBidi"/>
          <w:b/>
          <w:kern w:val="2"/>
        </w:rPr>
        <w:t>汪步云，</w:t>
      </w:r>
      <w:r w:rsidRPr="00D261E4">
        <w:rPr>
          <w:rFonts w:ascii="仿宋_GB2312" w:eastAsia="仿宋_GB2312" w:hAnsiTheme="minorHAnsi" w:cstheme="minorBidi"/>
          <w:kern w:val="2"/>
        </w:rPr>
        <w:t>安徽省技术领军人才/青年皖江学者/省级优秀青年研究生导师/芜湖市战略性新兴产业优秀人才，2015年毕业于中国科学技术大学，获</w:t>
      </w:r>
      <w:r w:rsidRPr="00D261E4">
        <w:rPr>
          <w:rFonts w:ascii="仿宋_GB2312" w:eastAsia="仿宋_GB2312" w:hAnsiTheme="minorHAnsi" w:cstheme="minorBidi"/>
          <w:kern w:val="2"/>
        </w:rPr>
        <w:t>“</w:t>
      </w:r>
      <w:r w:rsidRPr="00D261E4">
        <w:rPr>
          <w:rFonts w:ascii="仿宋_GB2312" w:eastAsia="仿宋_GB2312" w:hAnsiTheme="minorHAnsi" w:cstheme="minorBidi"/>
          <w:kern w:val="2"/>
        </w:rPr>
        <w:t>控制科学与工程</w:t>
      </w:r>
      <w:r w:rsidRPr="00D261E4">
        <w:rPr>
          <w:rFonts w:ascii="仿宋_GB2312" w:eastAsia="仿宋_GB2312" w:hAnsiTheme="minorHAnsi" w:cstheme="minorBidi"/>
          <w:kern w:val="2"/>
        </w:rPr>
        <w:t>”</w:t>
      </w:r>
      <w:r w:rsidRPr="00D261E4">
        <w:rPr>
          <w:rFonts w:ascii="仿宋_GB2312" w:eastAsia="仿宋_GB2312" w:hAnsiTheme="minorHAnsi" w:cstheme="minorBidi"/>
          <w:kern w:val="2"/>
        </w:rPr>
        <w:t>博士学位，现为安徽工程大学人工智能学院</w:t>
      </w:r>
      <w:r w:rsidR="00F37441">
        <w:rPr>
          <w:rFonts w:ascii="仿宋_GB2312" w:eastAsia="仿宋_GB2312" w:hAnsiTheme="minorHAnsi" w:cstheme="minorBidi"/>
          <w:kern w:val="2"/>
        </w:rPr>
        <w:t>教授、学术骨干，硕导</w:t>
      </w:r>
      <w:r w:rsidRPr="00D261E4">
        <w:rPr>
          <w:rFonts w:ascii="仿宋_GB2312" w:eastAsia="仿宋_GB2312" w:hAnsiTheme="minorHAnsi" w:cstheme="minorBidi"/>
          <w:kern w:val="2"/>
        </w:rPr>
        <w:t>。主持国家自然科学基金、安徽省自然科学基金、安徽省重点研发计划、安徽省经信委</w:t>
      </w:r>
      <w:r w:rsidRPr="00D261E4">
        <w:rPr>
          <w:rFonts w:ascii="仿宋_GB2312" w:eastAsia="仿宋_GB2312" w:hAnsiTheme="minorHAnsi" w:cstheme="minorBidi"/>
          <w:kern w:val="2"/>
        </w:rPr>
        <w:t>“</w:t>
      </w:r>
      <w:r w:rsidRPr="00D261E4">
        <w:rPr>
          <w:rFonts w:ascii="仿宋_GB2312" w:eastAsia="仿宋_GB2312" w:hAnsiTheme="minorHAnsi" w:cstheme="minorBidi"/>
          <w:kern w:val="2"/>
        </w:rPr>
        <w:t>揭榜挂帅</w:t>
      </w:r>
      <w:r w:rsidRPr="00D261E4">
        <w:rPr>
          <w:rFonts w:ascii="仿宋_GB2312" w:eastAsia="仿宋_GB2312" w:hAnsiTheme="minorHAnsi" w:cstheme="minorBidi"/>
          <w:kern w:val="2"/>
        </w:rPr>
        <w:t>”</w:t>
      </w:r>
      <w:r w:rsidRPr="00D261E4">
        <w:rPr>
          <w:rFonts w:ascii="仿宋_GB2312" w:eastAsia="仿宋_GB2312" w:hAnsiTheme="minorHAnsi" w:cstheme="minorBidi"/>
          <w:kern w:val="2"/>
        </w:rPr>
        <w:t>项目、安徽省高校自然科学研究重大项目、芜湖市科技计划等多个纵向项目，芜湖市高层次科技人才团队/安徽工程大学创新团队带头人；承担多项纵向科研课题和企业横向项目，深入研究了人机交互与智能机器人领域相关科学问题，取得了一批高水平学术成果，</w:t>
      </w:r>
      <w:r w:rsidR="00A44A78">
        <w:rPr>
          <w:rFonts w:ascii="仿宋_GB2312" w:eastAsia="仿宋_GB2312" w:hAnsiTheme="minorHAnsi" w:cstheme="minorBidi" w:hint="eastAsia"/>
          <w:kern w:val="2"/>
        </w:rPr>
        <w:t>近年来</w:t>
      </w:r>
      <w:r w:rsidRPr="00D261E4">
        <w:rPr>
          <w:rFonts w:ascii="仿宋_GB2312" w:eastAsia="仿宋_GB2312" w:hAnsiTheme="minorHAnsi" w:cstheme="minorBidi"/>
          <w:kern w:val="2"/>
        </w:rPr>
        <w:t>以第一或通讯作者发表论文</w:t>
      </w:r>
      <w:r w:rsidR="009723A8">
        <w:rPr>
          <w:rFonts w:ascii="仿宋_GB2312" w:eastAsia="仿宋_GB2312" w:hAnsiTheme="minorHAnsi" w:cstheme="minorBidi"/>
          <w:kern w:val="2"/>
        </w:rPr>
        <w:t>20</w:t>
      </w:r>
      <w:r w:rsidRPr="00D261E4">
        <w:rPr>
          <w:rFonts w:ascii="仿宋_GB2312" w:eastAsia="仿宋_GB2312" w:hAnsiTheme="minorHAnsi" w:cstheme="minorBidi"/>
          <w:kern w:val="2"/>
        </w:rPr>
        <w:t>篇，其中SCI/EI收录</w:t>
      </w:r>
      <w:r w:rsidR="00505FEB">
        <w:rPr>
          <w:rFonts w:ascii="仿宋_GB2312" w:eastAsia="仿宋_GB2312" w:hAnsiTheme="minorHAnsi" w:cstheme="minorBidi"/>
          <w:kern w:val="2"/>
        </w:rPr>
        <w:t>12</w:t>
      </w:r>
      <w:bookmarkStart w:id="1" w:name="_GoBack"/>
      <w:bookmarkEnd w:id="1"/>
      <w:r w:rsidRPr="00D261E4">
        <w:rPr>
          <w:rFonts w:ascii="仿宋_GB2312" w:eastAsia="仿宋_GB2312" w:hAnsiTheme="minorHAnsi" w:cstheme="minorBidi"/>
          <w:kern w:val="2"/>
        </w:rPr>
        <w:t>篇，获发明专利授权21件，软件著作权11项，软件产品登记证书4项，制定企业标准4项；主持企业横向项目20项；科研到账经费超过一千万元。</w:t>
      </w:r>
      <w:bookmarkStart w:id="2" w:name="OLE_LINK26"/>
      <w:bookmarkStart w:id="3" w:name="OLE_LINK22"/>
      <w:r w:rsidRPr="00D261E4">
        <w:rPr>
          <w:rFonts w:ascii="仿宋_GB2312" w:eastAsia="仿宋_GB2312" w:hAnsiTheme="minorHAnsi" w:cstheme="minorBidi"/>
          <w:kern w:val="2"/>
        </w:rPr>
        <w:t>申请人丰富的教学与科研经历，带领团队开展有组织地科研与产品创新，将团队科研成果转化赋能工业车辆行业龙头企业产品，</w:t>
      </w:r>
      <w:r w:rsidR="00D9181C" w:rsidRPr="00D261E4">
        <w:rPr>
          <w:rFonts w:ascii="仿宋_GB2312" w:eastAsia="仿宋_GB2312" w:hAnsiTheme="minorHAnsi" w:cstheme="minorBidi"/>
          <w:kern w:val="2"/>
        </w:rPr>
        <w:t>带领团队与工业车辆龙头企业深层次的</w:t>
      </w:r>
      <w:r w:rsidR="00D9181C" w:rsidRPr="00D261E4">
        <w:rPr>
          <w:rFonts w:ascii="仿宋_GB2312" w:eastAsia="仿宋_GB2312" w:hAnsiTheme="minorHAnsi" w:cstheme="minorBidi" w:hint="eastAsia"/>
          <w:kern w:val="2"/>
        </w:rPr>
        <w:t>协同</w:t>
      </w:r>
      <w:r w:rsidR="00D9181C" w:rsidRPr="00D261E4">
        <w:rPr>
          <w:rFonts w:ascii="仿宋_GB2312" w:eastAsia="仿宋_GB2312" w:hAnsiTheme="minorHAnsi" w:cstheme="minorBidi"/>
          <w:kern w:val="2"/>
        </w:rPr>
        <w:t>创新与产教融合，</w:t>
      </w:r>
      <w:r w:rsidR="00D9181C" w:rsidRPr="00D261E4">
        <w:rPr>
          <w:rFonts w:ascii="仿宋_GB2312" w:eastAsia="仿宋_GB2312" w:hAnsiTheme="minorHAnsi" w:cstheme="minorBidi" w:hint="eastAsia"/>
          <w:kern w:val="2"/>
        </w:rPr>
        <w:t>共同为</w:t>
      </w:r>
      <w:r w:rsidR="00D9181C" w:rsidRPr="00D261E4">
        <w:rPr>
          <w:rFonts w:ascii="仿宋_GB2312" w:eastAsia="仿宋_GB2312" w:hAnsiTheme="minorHAnsi" w:cstheme="minorBidi"/>
          <w:kern w:val="2"/>
        </w:rPr>
        <w:t>用户提供适配多种应用场景的物流搬运成套化的工业移动机器人系列装备和定制化技术服务，赋能徐工叉车、合力叉车等龙头企业</w:t>
      </w:r>
      <w:r w:rsidR="00D9181C" w:rsidRPr="00D261E4">
        <w:rPr>
          <w:rFonts w:ascii="仿宋_GB2312" w:eastAsia="仿宋_GB2312" w:hAnsiTheme="minorHAnsi" w:cstheme="minorBidi"/>
          <w:kern w:val="2"/>
        </w:rPr>
        <w:t>“</w:t>
      </w:r>
      <w:r w:rsidR="00D9181C" w:rsidRPr="00D261E4">
        <w:rPr>
          <w:rFonts w:ascii="仿宋_GB2312" w:eastAsia="仿宋_GB2312" w:hAnsiTheme="minorHAnsi" w:cstheme="minorBidi"/>
          <w:kern w:val="2"/>
        </w:rPr>
        <w:t>数转智改</w:t>
      </w:r>
      <w:r w:rsidR="00D9181C" w:rsidRPr="00D261E4">
        <w:rPr>
          <w:rFonts w:ascii="仿宋_GB2312" w:eastAsia="仿宋_GB2312" w:hAnsiTheme="minorHAnsi" w:cstheme="minorBidi"/>
          <w:kern w:val="2"/>
        </w:rPr>
        <w:t>”</w:t>
      </w:r>
      <w:r w:rsidR="00D9181C" w:rsidRPr="00D261E4">
        <w:rPr>
          <w:rFonts w:ascii="仿宋_GB2312" w:eastAsia="仿宋_GB2312" w:hAnsiTheme="minorHAnsi" w:cstheme="minorBidi"/>
          <w:kern w:val="2"/>
        </w:rPr>
        <w:t>和工业车辆产品的提质增效</w:t>
      </w:r>
      <w:r w:rsidR="00D9181C" w:rsidRPr="00D261E4">
        <w:rPr>
          <w:rFonts w:ascii="仿宋_GB2312" w:eastAsia="仿宋_GB2312" w:hAnsiTheme="minorHAnsi" w:cstheme="minorBidi" w:hint="eastAsia"/>
          <w:kern w:val="2"/>
        </w:rPr>
        <w:t>。</w:t>
      </w:r>
      <w:r w:rsidR="00AD7556" w:rsidRPr="00D261E4">
        <w:rPr>
          <w:rFonts w:ascii="仿宋_GB2312" w:eastAsia="仿宋_GB2312" w:hAnsiTheme="minorHAnsi" w:cstheme="minorBidi"/>
          <w:kern w:val="2"/>
        </w:rPr>
        <w:t>所开发系统受到用户好评，在工业车辆领域得到了产业化推广，取得了良好的经济和社会效益。</w:t>
      </w:r>
    </w:p>
    <w:bookmarkEnd w:id="2"/>
    <w:bookmarkEnd w:id="3"/>
    <w:p w14:paraId="27C951B4" w14:textId="77777777" w:rsidR="00A54237" w:rsidRDefault="00DA443B" w:rsidP="004602E1">
      <w:pPr>
        <w:adjustRightInd w:val="0"/>
        <w:snapToGrid w:val="0"/>
        <w:spacing w:line="360" w:lineRule="auto"/>
        <w:ind w:firstLine="615"/>
        <w:rPr>
          <w:b/>
          <w:sz w:val="30"/>
          <w:szCs w:val="30"/>
        </w:rPr>
      </w:pPr>
      <w:r>
        <w:rPr>
          <w:rFonts w:hint="eastAsia"/>
          <w:b/>
          <w:sz w:val="30"/>
          <w:szCs w:val="30"/>
        </w:rPr>
        <w:t>（二）企业导师</w:t>
      </w:r>
    </w:p>
    <w:p w14:paraId="384D4193" w14:textId="04F02720" w:rsidR="00A54237" w:rsidRPr="006A0397" w:rsidRDefault="00203C6A" w:rsidP="009E1855">
      <w:pPr>
        <w:adjustRightInd w:val="0"/>
        <w:snapToGrid w:val="0"/>
        <w:spacing w:line="360" w:lineRule="auto"/>
        <w:ind w:firstLine="615"/>
        <w:rPr>
          <w:rFonts w:ascii="仿宋_GB2312" w:eastAsia="仿宋_GB2312"/>
          <w:sz w:val="24"/>
          <w:szCs w:val="24"/>
        </w:rPr>
      </w:pPr>
      <w:r w:rsidRPr="00DA443B">
        <w:rPr>
          <w:rFonts w:ascii="仿宋_GB2312" w:eastAsia="仿宋_GB2312"/>
          <w:b/>
          <w:sz w:val="24"/>
          <w:szCs w:val="24"/>
        </w:rPr>
        <w:t>邓玉军</w:t>
      </w:r>
      <w:r w:rsidR="009E1855" w:rsidRPr="00DA443B">
        <w:rPr>
          <w:rFonts w:ascii="仿宋_GB2312" w:eastAsia="仿宋_GB2312"/>
          <w:b/>
          <w:sz w:val="24"/>
          <w:szCs w:val="24"/>
        </w:rPr>
        <w:t>：</w:t>
      </w:r>
      <w:r w:rsidR="009E1855" w:rsidRPr="006A0397">
        <w:rPr>
          <w:rFonts w:ascii="仿宋_GB2312" w:eastAsia="仿宋_GB2312"/>
          <w:sz w:val="24"/>
          <w:szCs w:val="24"/>
        </w:rPr>
        <w:t>六西格玛黑带，拥有企业精益管理工作十五年以上，深耕于精益理念与方法的研究和企业工厂实际应用，致力于运用数字化持续优化流程，消除浪费来提升企业经营效益。现为合肥永升机械有限公司</w:t>
      </w:r>
      <w:r w:rsidR="00F47193" w:rsidRPr="006A0397">
        <w:rPr>
          <w:rFonts w:ascii="仿宋_GB2312" w:eastAsia="仿宋_GB2312"/>
          <w:sz w:val="24"/>
          <w:szCs w:val="24"/>
        </w:rPr>
        <w:t>总经理助理，</w:t>
      </w:r>
      <w:r w:rsidR="009E1855" w:rsidRPr="006A0397">
        <w:rPr>
          <w:rFonts w:ascii="仿宋_GB2312" w:eastAsia="仿宋_GB2312"/>
          <w:sz w:val="24"/>
          <w:szCs w:val="24"/>
        </w:rPr>
        <w:t>精益数字化转型负责人，安徽昌永得机械有限公司重载AGV项目负责人。曾任职研发部门，主导国内外知名企业的装载机配重设计和开发，帮助客户降低成本超过30%。掌握工程机械行业大型复杂结构件全流程加工工艺能力。主导集团公司战略规划和企业管理流程设计和再造能力。2018-2019 参与《工程机械行业再制造标准》编制，主导并获得发明专利5件，实用新型15件。在日常管理工作中，善于培养人才，积极创新和推进变革，具有运营团队管理、协调与组织能力。</w:t>
      </w:r>
    </w:p>
    <w:p w14:paraId="30970F72" w14:textId="77777777" w:rsidR="00A54237" w:rsidRDefault="00A54237" w:rsidP="004602E1">
      <w:pPr>
        <w:adjustRightInd w:val="0"/>
        <w:snapToGrid w:val="0"/>
        <w:spacing w:line="360" w:lineRule="auto"/>
        <w:rPr>
          <w:bCs/>
          <w:sz w:val="24"/>
          <w:szCs w:val="24"/>
        </w:rPr>
      </w:pPr>
    </w:p>
    <w:sectPr w:rsidR="00A5423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857A06" w14:textId="77777777" w:rsidR="00EE7E36" w:rsidRDefault="00EE7E36" w:rsidP="003B5DEA">
      <w:r>
        <w:separator/>
      </w:r>
    </w:p>
  </w:endnote>
  <w:endnote w:type="continuationSeparator" w:id="0">
    <w:p w14:paraId="0DA9AA9B" w14:textId="77777777" w:rsidR="00EE7E36" w:rsidRDefault="00EE7E36" w:rsidP="003B5D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ED98BE" w14:textId="77777777" w:rsidR="00EE7E36" w:rsidRDefault="00EE7E36" w:rsidP="003B5DEA">
      <w:r>
        <w:separator/>
      </w:r>
    </w:p>
  </w:footnote>
  <w:footnote w:type="continuationSeparator" w:id="0">
    <w:p w14:paraId="6560A621" w14:textId="77777777" w:rsidR="00EE7E36" w:rsidRDefault="00EE7E36" w:rsidP="003B5DE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4A5064"/>
    <w:multiLevelType w:val="multilevel"/>
    <w:tmpl w:val="A080D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FhNTE0NzMzYzBhODA1NGNiMmQ0MTVmNTE2MGU0MTIifQ=="/>
  </w:docVars>
  <w:rsids>
    <w:rsidRoot w:val="004D6E85"/>
    <w:rsid w:val="000008AA"/>
    <w:rsid w:val="00005E64"/>
    <w:rsid w:val="00005EE9"/>
    <w:rsid w:val="0001090F"/>
    <w:rsid w:val="00011804"/>
    <w:rsid w:val="00012CF7"/>
    <w:rsid w:val="000160EB"/>
    <w:rsid w:val="000204AA"/>
    <w:rsid w:val="0002064D"/>
    <w:rsid w:val="00022865"/>
    <w:rsid w:val="00022C43"/>
    <w:rsid w:val="000261CF"/>
    <w:rsid w:val="000279DD"/>
    <w:rsid w:val="00040831"/>
    <w:rsid w:val="000412A8"/>
    <w:rsid w:val="0004296D"/>
    <w:rsid w:val="00042EA3"/>
    <w:rsid w:val="00046084"/>
    <w:rsid w:val="00046C5D"/>
    <w:rsid w:val="00050970"/>
    <w:rsid w:val="00051EF3"/>
    <w:rsid w:val="00052300"/>
    <w:rsid w:val="00057A41"/>
    <w:rsid w:val="00060DF6"/>
    <w:rsid w:val="00067AEF"/>
    <w:rsid w:val="00075B22"/>
    <w:rsid w:val="00080983"/>
    <w:rsid w:val="000829DA"/>
    <w:rsid w:val="000878B4"/>
    <w:rsid w:val="000903B3"/>
    <w:rsid w:val="00090FF2"/>
    <w:rsid w:val="0009180E"/>
    <w:rsid w:val="0009306D"/>
    <w:rsid w:val="000A3FF8"/>
    <w:rsid w:val="000B09DE"/>
    <w:rsid w:val="000B3155"/>
    <w:rsid w:val="000B7C76"/>
    <w:rsid w:val="000C6955"/>
    <w:rsid w:val="000D0AB2"/>
    <w:rsid w:val="000D0C8A"/>
    <w:rsid w:val="000D20B3"/>
    <w:rsid w:val="000D30E3"/>
    <w:rsid w:val="000D5BAF"/>
    <w:rsid w:val="000E15C9"/>
    <w:rsid w:val="000E3CCA"/>
    <w:rsid w:val="000E560A"/>
    <w:rsid w:val="000F2D46"/>
    <w:rsid w:val="000F61CC"/>
    <w:rsid w:val="00105946"/>
    <w:rsid w:val="001070C8"/>
    <w:rsid w:val="00115FFD"/>
    <w:rsid w:val="001212C9"/>
    <w:rsid w:val="001324B9"/>
    <w:rsid w:val="00135279"/>
    <w:rsid w:val="00137582"/>
    <w:rsid w:val="0014002C"/>
    <w:rsid w:val="00141E77"/>
    <w:rsid w:val="001422C9"/>
    <w:rsid w:val="00154EBA"/>
    <w:rsid w:val="00160B85"/>
    <w:rsid w:val="00165782"/>
    <w:rsid w:val="00174996"/>
    <w:rsid w:val="001756BC"/>
    <w:rsid w:val="00176803"/>
    <w:rsid w:val="001848CB"/>
    <w:rsid w:val="00185454"/>
    <w:rsid w:val="00185DEC"/>
    <w:rsid w:val="00187F70"/>
    <w:rsid w:val="0019191F"/>
    <w:rsid w:val="001935FE"/>
    <w:rsid w:val="001979B4"/>
    <w:rsid w:val="001A1124"/>
    <w:rsid w:val="001A3807"/>
    <w:rsid w:val="001A6758"/>
    <w:rsid w:val="001A7F30"/>
    <w:rsid w:val="001B4CA5"/>
    <w:rsid w:val="001D44A4"/>
    <w:rsid w:val="001D541C"/>
    <w:rsid w:val="001E082C"/>
    <w:rsid w:val="001E2903"/>
    <w:rsid w:val="001E5E0C"/>
    <w:rsid w:val="001E6C84"/>
    <w:rsid w:val="001F0FF2"/>
    <w:rsid w:val="001F1B94"/>
    <w:rsid w:val="001F67AD"/>
    <w:rsid w:val="001F6980"/>
    <w:rsid w:val="00200CAA"/>
    <w:rsid w:val="00203B66"/>
    <w:rsid w:val="00203C6A"/>
    <w:rsid w:val="00206390"/>
    <w:rsid w:val="00206AF7"/>
    <w:rsid w:val="00210363"/>
    <w:rsid w:val="00222EF1"/>
    <w:rsid w:val="00223FA2"/>
    <w:rsid w:val="00227175"/>
    <w:rsid w:val="002310A1"/>
    <w:rsid w:val="00231C84"/>
    <w:rsid w:val="00231D15"/>
    <w:rsid w:val="00246C00"/>
    <w:rsid w:val="00252C38"/>
    <w:rsid w:val="00253339"/>
    <w:rsid w:val="00256F19"/>
    <w:rsid w:val="00257EF7"/>
    <w:rsid w:val="00263590"/>
    <w:rsid w:val="002708E7"/>
    <w:rsid w:val="00274A39"/>
    <w:rsid w:val="00275F24"/>
    <w:rsid w:val="00277A09"/>
    <w:rsid w:val="00280386"/>
    <w:rsid w:val="002835FF"/>
    <w:rsid w:val="0028511C"/>
    <w:rsid w:val="0029079D"/>
    <w:rsid w:val="00291B6A"/>
    <w:rsid w:val="00295C5D"/>
    <w:rsid w:val="00297EDE"/>
    <w:rsid w:val="002A4141"/>
    <w:rsid w:val="002A6998"/>
    <w:rsid w:val="002B6837"/>
    <w:rsid w:val="002B6BE5"/>
    <w:rsid w:val="002B72AB"/>
    <w:rsid w:val="002C601D"/>
    <w:rsid w:val="002D1CE1"/>
    <w:rsid w:val="002D4E72"/>
    <w:rsid w:val="002D5D16"/>
    <w:rsid w:val="002D67C9"/>
    <w:rsid w:val="002E18E0"/>
    <w:rsid w:val="002E1B30"/>
    <w:rsid w:val="002E4028"/>
    <w:rsid w:val="002E6207"/>
    <w:rsid w:val="002F06F0"/>
    <w:rsid w:val="002F4F16"/>
    <w:rsid w:val="002F7C08"/>
    <w:rsid w:val="00301F3A"/>
    <w:rsid w:val="00303B94"/>
    <w:rsid w:val="00307F8C"/>
    <w:rsid w:val="0031014F"/>
    <w:rsid w:val="00311F62"/>
    <w:rsid w:val="00311FD9"/>
    <w:rsid w:val="00313CA5"/>
    <w:rsid w:val="003153A7"/>
    <w:rsid w:val="0031578F"/>
    <w:rsid w:val="00320E33"/>
    <w:rsid w:val="00321C32"/>
    <w:rsid w:val="00322E2E"/>
    <w:rsid w:val="003232F6"/>
    <w:rsid w:val="003302A6"/>
    <w:rsid w:val="003335C5"/>
    <w:rsid w:val="00335B3D"/>
    <w:rsid w:val="00337382"/>
    <w:rsid w:val="00342554"/>
    <w:rsid w:val="003443A8"/>
    <w:rsid w:val="003443C2"/>
    <w:rsid w:val="00345209"/>
    <w:rsid w:val="00346DA4"/>
    <w:rsid w:val="003502C9"/>
    <w:rsid w:val="0035691E"/>
    <w:rsid w:val="00361C92"/>
    <w:rsid w:val="0036249D"/>
    <w:rsid w:val="0036347C"/>
    <w:rsid w:val="00363DE3"/>
    <w:rsid w:val="00367A59"/>
    <w:rsid w:val="003700A3"/>
    <w:rsid w:val="0037095D"/>
    <w:rsid w:val="003723AF"/>
    <w:rsid w:val="00375B10"/>
    <w:rsid w:val="0037621D"/>
    <w:rsid w:val="00376F77"/>
    <w:rsid w:val="00380769"/>
    <w:rsid w:val="00390D96"/>
    <w:rsid w:val="00390DC1"/>
    <w:rsid w:val="00396193"/>
    <w:rsid w:val="003974F1"/>
    <w:rsid w:val="00397535"/>
    <w:rsid w:val="003A08F1"/>
    <w:rsid w:val="003A104B"/>
    <w:rsid w:val="003A165A"/>
    <w:rsid w:val="003A1EC6"/>
    <w:rsid w:val="003A58D4"/>
    <w:rsid w:val="003B0CFD"/>
    <w:rsid w:val="003B349B"/>
    <w:rsid w:val="003B490E"/>
    <w:rsid w:val="003B5DEA"/>
    <w:rsid w:val="003B6285"/>
    <w:rsid w:val="003C32B1"/>
    <w:rsid w:val="003C5C7A"/>
    <w:rsid w:val="003C70C7"/>
    <w:rsid w:val="003D14C0"/>
    <w:rsid w:val="003D3AC7"/>
    <w:rsid w:val="003E3289"/>
    <w:rsid w:val="003F125C"/>
    <w:rsid w:val="003F5466"/>
    <w:rsid w:val="003F6880"/>
    <w:rsid w:val="003F69FB"/>
    <w:rsid w:val="00400297"/>
    <w:rsid w:val="00406213"/>
    <w:rsid w:val="00413142"/>
    <w:rsid w:val="00422B36"/>
    <w:rsid w:val="00422CB9"/>
    <w:rsid w:val="00423D1E"/>
    <w:rsid w:val="00432321"/>
    <w:rsid w:val="00442F85"/>
    <w:rsid w:val="004545E4"/>
    <w:rsid w:val="004602E1"/>
    <w:rsid w:val="004720F5"/>
    <w:rsid w:val="004738EB"/>
    <w:rsid w:val="00484C04"/>
    <w:rsid w:val="00485431"/>
    <w:rsid w:val="00487005"/>
    <w:rsid w:val="00487150"/>
    <w:rsid w:val="004914C0"/>
    <w:rsid w:val="00492108"/>
    <w:rsid w:val="00496878"/>
    <w:rsid w:val="00496A21"/>
    <w:rsid w:val="004A1103"/>
    <w:rsid w:val="004A2E5A"/>
    <w:rsid w:val="004A2F38"/>
    <w:rsid w:val="004A43B7"/>
    <w:rsid w:val="004A4F10"/>
    <w:rsid w:val="004B11E5"/>
    <w:rsid w:val="004B29A9"/>
    <w:rsid w:val="004B2BA6"/>
    <w:rsid w:val="004C393C"/>
    <w:rsid w:val="004C4B7C"/>
    <w:rsid w:val="004D0F41"/>
    <w:rsid w:val="004D1025"/>
    <w:rsid w:val="004D431B"/>
    <w:rsid w:val="004D4AD6"/>
    <w:rsid w:val="004D6E85"/>
    <w:rsid w:val="004E3021"/>
    <w:rsid w:val="004E41C1"/>
    <w:rsid w:val="004E5F6B"/>
    <w:rsid w:val="004F7783"/>
    <w:rsid w:val="00504737"/>
    <w:rsid w:val="00505518"/>
    <w:rsid w:val="00505FEB"/>
    <w:rsid w:val="005103B0"/>
    <w:rsid w:val="00515A41"/>
    <w:rsid w:val="00515AC2"/>
    <w:rsid w:val="00516575"/>
    <w:rsid w:val="00522421"/>
    <w:rsid w:val="00524304"/>
    <w:rsid w:val="00524B15"/>
    <w:rsid w:val="005253BE"/>
    <w:rsid w:val="00525DF6"/>
    <w:rsid w:val="00526FB6"/>
    <w:rsid w:val="005270E8"/>
    <w:rsid w:val="00527222"/>
    <w:rsid w:val="0053224A"/>
    <w:rsid w:val="00532F57"/>
    <w:rsid w:val="00532F9E"/>
    <w:rsid w:val="0054209A"/>
    <w:rsid w:val="005466C3"/>
    <w:rsid w:val="00553184"/>
    <w:rsid w:val="005606B7"/>
    <w:rsid w:val="00563501"/>
    <w:rsid w:val="00563F6A"/>
    <w:rsid w:val="00565608"/>
    <w:rsid w:val="0057186E"/>
    <w:rsid w:val="005718E8"/>
    <w:rsid w:val="00572C22"/>
    <w:rsid w:val="00575DD5"/>
    <w:rsid w:val="00576A70"/>
    <w:rsid w:val="00591DFD"/>
    <w:rsid w:val="00593E10"/>
    <w:rsid w:val="00595906"/>
    <w:rsid w:val="0059622C"/>
    <w:rsid w:val="005A4E1B"/>
    <w:rsid w:val="005A5752"/>
    <w:rsid w:val="005B07B0"/>
    <w:rsid w:val="005B55CC"/>
    <w:rsid w:val="005B7243"/>
    <w:rsid w:val="005B7405"/>
    <w:rsid w:val="005C070C"/>
    <w:rsid w:val="005C1E9F"/>
    <w:rsid w:val="005C222E"/>
    <w:rsid w:val="005C6634"/>
    <w:rsid w:val="005C7093"/>
    <w:rsid w:val="005D1634"/>
    <w:rsid w:val="005D3254"/>
    <w:rsid w:val="005D3CCF"/>
    <w:rsid w:val="005D4F65"/>
    <w:rsid w:val="005E089C"/>
    <w:rsid w:val="005E14A9"/>
    <w:rsid w:val="005E16D7"/>
    <w:rsid w:val="005E3A2E"/>
    <w:rsid w:val="005F15A3"/>
    <w:rsid w:val="005F1D76"/>
    <w:rsid w:val="005F21D1"/>
    <w:rsid w:val="005F2DE3"/>
    <w:rsid w:val="005F6A17"/>
    <w:rsid w:val="00601EF9"/>
    <w:rsid w:val="00607608"/>
    <w:rsid w:val="00607DAD"/>
    <w:rsid w:val="00613BE1"/>
    <w:rsid w:val="006152CA"/>
    <w:rsid w:val="00615FC6"/>
    <w:rsid w:val="006175EB"/>
    <w:rsid w:val="00620C90"/>
    <w:rsid w:val="00621C1D"/>
    <w:rsid w:val="0062262D"/>
    <w:rsid w:val="00622D74"/>
    <w:rsid w:val="0062360B"/>
    <w:rsid w:val="00624417"/>
    <w:rsid w:val="00624BBB"/>
    <w:rsid w:val="006276A9"/>
    <w:rsid w:val="00627792"/>
    <w:rsid w:val="00633CD0"/>
    <w:rsid w:val="00635568"/>
    <w:rsid w:val="0063668A"/>
    <w:rsid w:val="00641399"/>
    <w:rsid w:val="006416A8"/>
    <w:rsid w:val="0064171B"/>
    <w:rsid w:val="00642E44"/>
    <w:rsid w:val="006430BC"/>
    <w:rsid w:val="00643185"/>
    <w:rsid w:val="00645FCC"/>
    <w:rsid w:val="00651693"/>
    <w:rsid w:val="00652593"/>
    <w:rsid w:val="006550C5"/>
    <w:rsid w:val="00655D5A"/>
    <w:rsid w:val="006603B6"/>
    <w:rsid w:val="00662637"/>
    <w:rsid w:val="0066752E"/>
    <w:rsid w:val="00667D3A"/>
    <w:rsid w:val="00667F7E"/>
    <w:rsid w:val="00677EBC"/>
    <w:rsid w:val="00680977"/>
    <w:rsid w:val="0068627F"/>
    <w:rsid w:val="00686789"/>
    <w:rsid w:val="0069044E"/>
    <w:rsid w:val="006A0397"/>
    <w:rsid w:val="006A30DC"/>
    <w:rsid w:val="006A6D8D"/>
    <w:rsid w:val="006A7753"/>
    <w:rsid w:val="006A7C1E"/>
    <w:rsid w:val="006B34BF"/>
    <w:rsid w:val="006C0ABE"/>
    <w:rsid w:val="006C220B"/>
    <w:rsid w:val="006D25FE"/>
    <w:rsid w:val="006E0D02"/>
    <w:rsid w:val="006E178E"/>
    <w:rsid w:val="006E33C9"/>
    <w:rsid w:val="006E3DD5"/>
    <w:rsid w:val="006F29D6"/>
    <w:rsid w:val="006F46E2"/>
    <w:rsid w:val="006F66A2"/>
    <w:rsid w:val="00703F27"/>
    <w:rsid w:val="00704E29"/>
    <w:rsid w:val="0070708B"/>
    <w:rsid w:val="007128E3"/>
    <w:rsid w:val="00713932"/>
    <w:rsid w:val="00714D0E"/>
    <w:rsid w:val="00716033"/>
    <w:rsid w:val="00723334"/>
    <w:rsid w:val="00725108"/>
    <w:rsid w:val="00726742"/>
    <w:rsid w:val="00733B18"/>
    <w:rsid w:val="00734A75"/>
    <w:rsid w:val="007371CD"/>
    <w:rsid w:val="007378FD"/>
    <w:rsid w:val="00737F62"/>
    <w:rsid w:val="00743B82"/>
    <w:rsid w:val="00743EA5"/>
    <w:rsid w:val="007500E8"/>
    <w:rsid w:val="00752A0A"/>
    <w:rsid w:val="00752F8F"/>
    <w:rsid w:val="00753CBA"/>
    <w:rsid w:val="007544E3"/>
    <w:rsid w:val="00755634"/>
    <w:rsid w:val="00755F61"/>
    <w:rsid w:val="00756674"/>
    <w:rsid w:val="00757FF2"/>
    <w:rsid w:val="00761A01"/>
    <w:rsid w:val="007639B2"/>
    <w:rsid w:val="0076560C"/>
    <w:rsid w:val="00766EE7"/>
    <w:rsid w:val="00770D49"/>
    <w:rsid w:val="00773304"/>
    <w:rsid w:val="007767D4"/>
    <w:rsid w:val="00781479"/>
    <w:rsid w:val="00790CAA"/>
    <w:rsid w:val="00792E48"/>
    <w:rsid w:val="007A2A14"/>
    <w:rsid w:val="007A7A9B"/>
    <w:rsid w:val="007B4199"/>
    <w:rsid w:val="007B5664"/>
    <w:rsid w:val="007C096A"/>
    <w:rsid w:val="007C0E14"/>
    <w:rsid w:val="007C149A"/>
    <w:rsid w:val="007C2897"/>
    <w:rsid w:val="007C5BF1"/>
    <w:rsid w:val="007D1A32"/>
    <w:rsid w:val="007D547E"/>
    <w:rsid w:val="007D689B"/>
    <w:rsid w:val="007E068C"/>
    <w:rsid w:val="007E1149"/>
    <w:rsid w:val="007E1DA9"/>
    <w:rsid w:val="007E4008"/>
    <w:rsid w:val="007F1872"/>
    <w:rsid w:val="007F28F8"/>
    <w:rsid w:val="007F5372"/>
    <w:rsid w:val="008034C1"/>
    <w:rsid w:val="0080738C"/>
    <w:rsid w:val="008112B9"/>
    <w:rsid w:val="008146DD"/>
    <w:rsid w:val="00815440"/>
    <w:rsid w:val="00817DF8"/>
    <w:rsid w:val="00820CAF"/>
    <w:rsid w:val="00821F8E"/>
    <w:rsid w:val="0082508E"/>
    <w:rsid w:val="00825889"/>
    <w:rsid w:val="00825A4C"/>
    <w:rsid w:val="0083247B"/>
    <w:rsid w:val="00832F14"/>
    <w:rsid w:val="008340C5"/>
    <w:rsid w:val="00835753"/>
    <w:rsid w:val="00840FDF"/>
    <w:rsid w:val="0084604F"/>
    <w:rsid w:val="00846EF6"/>
    <w:rsid w:val="00851C5A"/>
    <w:rsid w:val="008541A9"/>
    <w:rsid w:val="00854267"/>
    <w:rsid w:val="0086020F"/>
    <w:rsid w:val="00865B29"/>
    <w:rsid w:val="008669E6"/>
    <w:rsid w:val="008732DE"/>
    <w:rsid w:val="00881588"/>
    <w:rsid w:val="00883153"/>
    <w:rsid w:val="00892364"/>
    <w:rsid w:val="008A2BF8"/>
    <w:rsid w:val="008A3E58"/>
    <w:rsid w:val="008A44A8"/>
    <w:rsid w:val="008A6745"/>
    <w:rsid w:val="008A68B1"/>
    <w:rsid w:val="008B260C"/>
    <w:rsid w:val="008C01FA"/>
    <w:rsid w:val="008C4BC5"/>
    <w:rsid w:val="008C79D8"/>
    <w:rsid w:val="008D0C50"/>
    <w:rsid w:val="008D53DD"/>
    <w:rsid w:val="008D5B1A"/>
    <w:rsid w:val="008F3321"/>
    <w:rsid w:val="008F35D1"/>
    <w:rsid w:val="008F5949"/>
    <w:rsid w:val="008F5EFA"/>
    <w:rsid w:val="00903275"/>
    <w:rsid w:val="00903610"/>
    <w:rsid w:val="00904FF6"/>
    <w:rsid w:val="00907A65"/>
    <w:rsid w:val="009114CA"/>
    <w:rsid w:val="009152DC"/>
    <w:rsid w:val="00915543"/>
    <w:rsid w:val="009164EA"/>
    <w:rsid w:val="00921D2A"/>
    <w:rsid w:val="009240CF"/>
    <w:rsid w:val="00924944"/>
    <w:rsid w:val="00924BED"/>
    <w:rsid w:val="009300B3"/>
    <w:rsid w:val="00930DFE"/>
    <w:rsid w:val="00933B0F"/>
    <w:rsid w:val="00933DD5"/>
    <w:rsid w:val="00937F2A"/>
    <w:rsid w:val="009449C2"/>
    <w:rsid w:val="009509FB"/>
    <w:rsid w:val="0095149A"/>
    <w:rsid w:val="00952B51"/>
    <w:rsid w:val="00953FA4"/>
    <w:rsid w:val="009553C7"/>
    <w:rsid w:val="00967469"/>
    <w:rsid w:val="00971664"/>
    <w:rsid w:val="009723A8"/>
    <w:rsid w:val="00973B10"/>
    <w:rsid w:val="0098707A"/>
    <w:rsid w:val="0099277C"/>
    <w:rsid w:val="00993A00"/>
    <w:rsid w:val="00994078"/>
    <w:rsid w:val="0099462C"/>
    <w:rsid w:val="009971E2"/>
    <w:rsid w:val="00997EC2"/>
    <w:rsid w:val="009A1575"/>
    <w:rsid w:val="009A3AC6"/>
    <w:rsid w:val="009C432F"/>
    <w:rsid w:val="009C4539"/>
    <w:rsid w:val="009D2829"/>
    <w:rsid w:val="009D2843"/>
    <w:rsid w:val="009E0525"/>
    <w:rsid w:val="009E1855"/>
    <w:rsid w:val="009E303A"/>
    <w:rsid w:val="009E4128"/>
    <w:rsid w:val="009E4AD1"/>
    <w:rsid w:val="009E4DAF"/>
    <w:rsid w:val="009E4F3F"/>
    <w:rsid w:val="009E7CEE"/>
    <w:rsid w:val="009F0C12"/>
    <w:rsid w:val="009F0DAA"/>
    <w:rsid w:val="009F33D8"/>
    <w:rsid w:val="009F44F6"/>
    <w:rsid w:val="009F4DBE"/>
    <w:rsid w:val="00A035F4"/>
    <w:rsid w:val="00A071D6"/>
    <w:rsid w:val="00A23203"/>
    <w:rsid w:val="00A35113"/>
    <w:rsid w:val="00A410DE"/>
    <w:rsid w:val="00A41D85"/>
    <w:rsid w:val="00A44A78"/>
    <w:rsid w:val="00A51242"/>
    <w:rsid w:val="00A51FFB"/>
    <w:rsid w:val="00A54237"/>
    <w:rsid w:val="00A63351"/>
    <w:rsid w:val="00A65B05"/>
    <w:rsid w:val="00A75601"/>
    <w:rsid w:val="00A77BF8"/>
    <w:rsid w:val="00A812BB"/>
    <w:rsid w:val="00A82448"/>
    <w:rsid w:val="00A84755"/>
    <w:rsid w:val="00A87B18"/>
    <w:rsid w:val="00A87DF7"/>
    <w:rsid w:val="00A90D4D"/>
    <w:rsid w:val="00A93402"/>
    <w:rsid w:val="00A93F52"/>
    <w:rsid w:val="00AA0A9C"/>
    <w:rsid w:val="00AA2E5C"/>
    <w:rsid w:val="00AA3292"/>
    <w:rsid w:val="00AA4328"/>
    <w:rsid w:val="00AA6CD0"/>
    <w:rsid w:val="00AA71B2"/>
    <w:rsid w:val="00AC04F5"/>
    <w:rsid w:val="00AC07EF"/>
    <w:rsid w:val="00AC0EA5"/>
    <w:rsid w:val="00AC10D6"/>
    <w:rsid w:val="00AC3DF3"/>
    <w:rsid w:val="00AC65D0"/>
    <w:rsid w:val="00AD6862"/>
    <w:rsid w:val="00AD70BB"/>
    <w:rsid w:val="00AD7556"/>
    <w:rsid w:val="00AE1733"/>
    <w:rsid w:val="00AE2F8E"/>
    <w:rsid w:val="00AE70B6"/>
    <w:rsid w:val="00AE743A"/>
    <w:rsid w:val="00AF3FA8"/>
    <w:rsid w:val="00AF5C9A"/>
    <w:rsid w:val="00B068B9"/>
    <w:rsid w:val="00B15B4E"/>
    <w:rsid w:val="00B168D0"/>
    <w:rsid w:val="00B17F07"/>
    <w:rsid w:val="00B2359B"/>
    <w:rsid w:val="00B25A75"/>
    <w:rsid w:val="00B2714D"/>
    <w:rsid w:val="00B27F07"/>
    <w:rsid w:val="00B33245"/>
    <w:rsid w:val="00B3468A"/>
    <w:rsid w:val="00B34FC4"/>
    <w:rsid w:val="00B36F9C"/>
    <w:rsid w:val="00B376C5"/>
    <w:rsid w:val="00B4020F"/>
    <w:rsid w:val="00B4459F"/>
    <w:rsid w:val="00B5359B"/>
    <w:rsid w:val="00B55435"/>
    <w:rsid w:val="00B5659E"/>
    <w:rsid w:val="00B64117"/>
    <w:rsid w:val="00B657E0"/>
    <w:rsid w:val="00B71673"/>
    <w:rsid w:val="00B764BE"/>
    <w:rsid w:val="00B7720B"/>
    <w:rsid w:val="00B77376"/>
    <w:rsid w:val="00B80AA9"/>
    <w:rsid w:val="00B863EF"/>
    <w:rsid w:val="00B9087A"/>
    <w:rsid w:val="00B913DC"/>
    <w:rsid w:val="00B9232C"/>
    <w:rsid w:val="00B943E9"/>
    <w:rsid w:val="00BA41DF"/>
    <w:rsid w:val="00BA706B"/>
    <w:rsid w:val="00BB5CE6"/>
    <w:rsid w:val="00BB7511"/>
    <w:rsid w:val="00BB7FFB"/>
    <w:rsid w:val="00BC01E0"/>
    <w:rsid w:val="00BC3BC1"/>
    <w:rsid w:val="00BD2DAF"/>
    <w:rsid w:val="00BD3002"/>
    <w:rsid w:val="00BD346C"/>
    <w:rsid w:val="00BD60E6"/>
    <w:rsid w:val="00BF5019"/>
    <w:rsid w:val="00C03606"/>
    <w:rsid w:val="00C03F82"/>
    <w:rsid w:val="00C050F9"/>
    <w:rsid w:val="00C115DC"/>
    <w:rsid w:val="00C1716A"/>
    <w:rsid w:val="00C234FF"/>
    <w:rsid w:val="00C25E99"/>
    <w:rsid w:val="00C320D5"/>
    <w:rsid w:val="00C32847"/>
    <w:rsid w:val="00C32F78"/>
    <w:rsid w:val="00C34855"/>
    <w:rsid w:val="00C34AA0"/>
    <w:rsid w:val="00C356FD"/>
    <w:rsid w:val="00C3757C"/>
    <w:rsid w:val="00C40537"/>
    <w:rsid w:val="00C42C15"/>
    <w:rsid w:val="00C44286"/>
    <w:rsid w:val="00C449F9"/>
    <w:rsid w:val="00C46FF2"/>
    <w:rsid w:val="00C511ED"/>
    <w:rsid w:val="00C555F5"/>
    <w:rsid w:val="00C62C08"/>
    <w:rsid w:val="00C72123"/>
    <w:rsid w:val="00C743C1"/>
    <w:rsid w:val="00C7617C"/>
    <w:rsid w:val="00C763D9"/>
    <w:rsid w:val="00C769F9"/>
    <w:rsid w:val="00C76E03"/>
    <w:rsid w:val="00C82793"/>
    <w:rsid w:val="00C849EB"/>
    <w:rsid w:val="00C84C3C"/>
    <w:rsid w:val="00C86362"/>
    <w:rsid w:val="00C87783"/>
    <w:rsid w:val="00C9254C"/>
    <w:rsid w:val="00C94321"/>
    <w:rsid w:val="00CA2EB5"/>
    <w:rsid w:val="00CA4209"/>
    <w:rsid w:val="00CA5CE0"/>
    <w:rsid w:val="00CB1385"/>
    <w:rsid w:val="00CB607E"/>
    <w:rsid w:val="00CB65ED"/>
    <w:rsid w:val="00CB6C02"/>
    <w:rsid w:val="00CB7986"/>
    <w:rsid w:val="00CC0116"/>
    <w:rsid w:val="00CC19B1"/>
    <w:rsid w:val="00CC5AB6"/>
    <w:rsid w:val="00CC65B7"/>
    <w:rsid w:val="00CD30DD"/>
    <w:rsid w:val="00CD3114"/>
    <w:rsid w:val="00CE18D4"/>
    <w:rsid w:val="00CE299A"/>
    <w:rsid w:val="00CE6D32"/>
    <w:rsid w:val="00CF0146"/>
    <w:rsid w:val="00CF1652"/>
    <w:rsid w:val="00CF2EE6"/>
    <w:rsid w:val="00CF33B4"/>
    <w:rsid w:val="00CF4FB2"/>
    <w:rsid w:val="00CF545A"/>
    <w:rsid w:val="00D01251"/>
    <w:rsid w:val="00D04C15"/>
    <w:rsid w:val="00D064D7"/>
    <w:rsid w:val="00D075CC"/>
    <w:rsid w:val="00D124C1"/>
    <w:rsid w:val="00D1362C"/>
    <w:rsid w:val="00D21C78"/>
    <w:rsid w:val="00D21E17"/>
    <w:rsid w:val="00D25184"/>
    <w:rsid w:val="00D2587A"/>
    <w:rsid w:val="00D261E4"/>
    <w:rsid w:val="00D26CCD"/>
    <w:rsid w:val="00D36158"/>
    <w:rsid w:val="00D40F69"/>
    <w:rsid w:val="00D43C0A"/>
    <w:rsid w:val="00D4733F"/>
    <w:rsid w:val="00D5253D"/>
    <w:rsid w:val="00D53028"/>
    <w:rsid w:val="00D53B2D"/>
    <w:rsid w:val="00D553D1"/>
    <w:rsid w:val="00D61741"/>
    <w:rsid w:val="00D61977"/>
    <w:rsid w:val="00D64605"/>
    <w:rsid w:val="00D652B4"/>
    <w:rsid w:val="00D6577C"/>
    <w:rsid w:val="00D67CC5"/>
    <w:rsid w:val="00D70565"/>
    <w:rsid w:val="00D716BA"/>
    <w:rsid w:val="00D75AB2"/>
    <w:rsid w:val="00D76E34"/>
    <w:rsid w:val="00D80649"/>
    <w:rsid w:val="00D80EE7"/>
    <w:rsid w:val="00D905BE"/>
    <w:rsid w:val="00D90CFA"/>
    <w:rsid w:val="00D9181C"/>
    <w:rsid w:val="00D964F2"/>
    <w:rsid w:val="00DA24A5"/>
    <w:rsid w:val="00DA3482"/>
    <w:rsid w:val="00DA443B"/>
    <w:rsid w:val="00DA47AF"/>
    <w:rsid w:val="00DA793E"/>
    <w:rsid w:val="00DC02C1"/>
    <w:rsid w:val="00DC19BA"/>
    <w:rsid w:val="00DC4F71"/>
    <w:rsid w:val="00DC7A81"/>
    <w:rsid w:val="00DD0007"/>
    <w:rsid w:val="00DD461C"/>
    <w:rsid w:val="00DD716D"/>
    <w:rsid w:val="00DE6800"/>
    <w:rsid w:val="00DE6BC6"/>
    <w:rsid w:val="00DF0AAA"/>
    <w:rsid w:val="00DF121B"/>
    <w:rsid w:val="00DF286F"/>
    <w:rsid w:val="00DF4EE5"/>
    <w:rsid w:val="00DF7541"/>
    <w:rsid w:val="00E01DE3"/>
    <w:rsid w:val="00E0507E"/>
    <w:rsid w:val="00E05461"/>
    <w:rsid w:val="00E07C70"/>
    <w:rsid w:val="00E07EF0"/>
    <w:rsid w:val="00E1090F"/>
    <w:rsid w:val="00E10D07"/>
    <w:rsid w:val="00E132EC"/>
    <w:rsid w:val="00E14814"/>
    <w:rsid w:val="00E17DD1"/>
    <w:rsid w:val="00E21C11"/>
    <w:rsid w:val="00E22D81"/>
    <w:rsid w:val="00E2300F"/>
    <w:rsid w:val="00E23740"/>
    <w:rsid w:val="00E25ED8"/>
    <w:rsid w:val="00E26CFA"/>
    <w:rsid w:val="00E30539"/>
    <w:rsid w:val="00E3278C"/>
    <w:rsid w:val="00E337BF"/>
    <w:rsid w:val="00E341D8"/>
    <w:rsid w:val="00E343CC"/>
    <w:rsid w:val="00E421A2"/>
    <w:rsid w:val="00E521D7"/>
    <w:rsid w:val="00E52291"/>
    <w:rsid w:val="00E54D81"/>
    <w:rsid w:val="00E57951"/>
    <w:rsid w:val="00E62164"/>
    <w:rsid w:val="00E64BD8"/>
    <w:rsid w:val="00E659EA"/>
    <w:rsid w:val="00E67E64"/>
    <w:rsid w:val="00E7295C"/>
    <w:rsid w:val="00E76085"/>
    <w:rsid w:val="00E76A17"/>
    <w:rsid w:val="00E77231"/>
    <w:rsid w:val="00E80A92"/>
    <w:rsid w:val="00E94B3D"/>
    <w:rsid w:val="00E959B6"/>
    <w:rsid w:val="00EA51C4"/>
    <w:rsid w:val="00EB136F"/>
    <w:rsid w:val="00EC226E"/>
    <w:rsid w:val="00EC2918"/>
    <w:rsid w:val="00EC3541"/>
    <w:rsid w:val="00EC5D3D"/>
    <w:rsid w:val="00EC7DAE"/>
    <w:rsid w:val="00ED66B2"/>
    <w:rsid w:val="00EE48E8"/>
    <w:rsid w:val="00EE7E36"/>
    <w:rsid w:val="00EF5B8A"/>
    <w:rsid w:val="00EF6140"/>
    <w:rsid w:val="00F02766"/>
    <w:rsid w:val="00F13218"/>
    <w:rsid w:val="00F16D02"/>
    <w:rsid w:val="00F20175"/>
    <w:rsid w:val="00F2130C"/>
    <w:rsid w:val="00F22815"/>
    <w:rsid w:val="00F245E9"/>
    <w:rsid w:val="00F26718"/>
    <w:rsid w:val="00F27CF7"/>
    <w:rsid w:val="00F31370"/>
    <w:rsid w:val="00F3438F"/>
    <w:rsid w:val="00F35B1F"/>
    <w:rsid w:val="00F37441"/>
    <w:rsid w:val="00F4195D"/>
    <w:rsid w:val="00F43497"/>
    <w:rsid w:val="00F47193"/>
    <w:rsid w:val="00F55643"/>
    <w:rsid w:val="00F556E6"/>
    <w:rsid w:val="00F5684A"/>
    <w:rsid w:val="00F575C1"/>
    <w:rsid w:val="00F63046"/>
    <w:rsid w:val="00F63498"/>
    <w:rsid w:val="00F66A82"/>
    <w:rsid w:val="00F734AA"/>
    <w:rsid w:val="00F75770"/>
    <w:rsid w:val="00F75B51"/>
    <w:rsid w:val="00F81C60"/>
    <w:rsid w:val="00F844B3"/>
    <w:rsid w:val="00F849BF"/>
    <w:rsid w:val="00F85221"/>
    <w:rsid w:val="00F90B81"/>
    <w:rsid w:val="00F97D18"/>
    <w:rsid w:val="00FA1D28"/>
    <w:rsid w:val="00FA2B62"/>
    <w:rsid w:val="00FA3FC6"/>
    <w:rsid w:val="00FA6F45"/>
    <w:rsid w:val="00FA7254"/>
    <w:rsid w:val="00FB178E"/>
    <w:rsid w:val="00FB36D9"/>
    <w:rsid w:val="00FB3777"/>
    <w:rsid w:val="00FB48D5"/>
    <w:rsid w:val="00FC3846"/>
    <w:rsid w:val="00FC577D"/>
    <w:rsid w:val="00FE034E"/>
    <w:rsid w:val="00FE47EF"/>
    <w:rsid w:val="00FE4E5F"/>
    <w:rsid w:val="00FE6A3D"/>
    <w:rsid w:val="00FF3BB5"/>
    <w:rsid w:val="00FF4C4A"/>
    <w:rsid w:val="00FF5730"/>
    <w:rsid w:val="03F91E91"/>
    <w:rsid w:val="20CA79D6"/>
    <w:rsid w:val="2D660F0B"/>
    <w:rsid w:val="33707D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32CA4D8-C32F-4F23-A0DA-ED23C591C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paragraph" w:styleId="a5">
    <w:name w:val="List Paragraph"/>
    <w:basedOn w:val="a"/>
    <w:uiPriority w:val="34"/>
    <w:qFormat/>
    <w:pPr>
      <w:ind w:firstLineChars="200" w:firstLine="420"/>
    </w:pPr>
  </w:style>
  <w:style w:type="character" w:styleId="a6">
    <w:name w:val="Strong"/>
    <w:basedOn w:val="a0"/>
    <w:uiPriority w:val="22"/>
    <w:qFormat/>
    <w:rsid w:val="00D76E34"/>
    <w:rPr>
      <w:b/>
      <w:bCs/>
    </w:rPr>
  </w:style>
  <w:style w:type="paragraph" w:styleId="a7">
    <w:name w:val="Body Text"/>
    <w:basedOn w:val="a"/>
    <w:link w:val="Char1"/>
    <w:qFormat/>
    <w:rsid w:val="0037621D"/>
    <w:pPr>
      <w:adjustRightInd w:val="0"/>
      <w:spacing w:after="120"/>
      <w:textAlignment w:val="baseline"/>
    </w:pPr>
    <w:rPr>
      <w:rFonts w:ascii="Times New Roman" w:eastAsia="宋体" w:hAnsi="Times New Roman" w:cs="Times New Roman"/>
      <w:szCs w:val="20"/>
    </w:rPr>
  </w:style>
  <w:style w:type="character" w:customStyle="1" w:styleId="Char2">
    <w:name w:val="正文文本 Char"/>
    <w:basedOn w:val="a0"/>
    <w:uiPriority w:val="99"/>
    <w:semiHidden/>
    <w:rsid w:val="0037621D"/>
    <w:rPr>
      <w:kern w:val="2"/>
      <w:sz w:val="21"/>
      <w:szCs w:val="22"/>
    </w:rPr>
  </w:style>
  <w:style w:type="character" w:customStyle="1" w:styleId="Char1">
    <w:name w:val="正文文本 Char1"/>
    <w:link w:val="a7"/>
    <w:rsid w:val="0037621D"/>
    <w:rPr>
      <w:rFonts w:ascii="Times New Roman" w:eastAsia="宋体" w:hAnsi="Times New Roman" w:cs="Times New Roman"/>
      <w:kern w:val="2"/>
      <w:sz w:val="21"/>
    </w:rPr>
  </w:style>
  <w:style w:type="paragraph" w:styleId="a8">
    <w:name w:val="Normal (Web)"/>
    <w:basedOn w:val="a"/>
    <w:uiPriority w:val="99"/>
    <w:qFormat/>
    <w:rsid w:val="0037621D"/>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4617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DC7"/>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4</Pages>
  <Words>461</Words>
  <Characters>2628</Characters>
  <Application>Microsoft Office Word</Application>
  <DocSecurity>0</DocSecurity>
  <Lines>21</Lines>
  <Paragraphs>6</Paragraphs>
  <ScaleCrop>false</ScaleCrop>
  <Company/>
  <LinksUpToDate>false</LinksUpToDate>
  <CharactersWithSpaces>3083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Robot Baggio</cp:lastModifiedBy>
  <cp:revision>196</cp:revision>
  <dcterms:created xsi:type="dcterms:W3CDTF">2024-03-11T08:43:00Z</dcterms:created>
  <dcterms:modified xsi:type="dcterms:W3CDTF">2025-03-18T13:47:00Z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9692E4C5767140FEA689A4F832913912_13</vt:lpwstr>
  </property>
  <property fmtid="{D5CDD505-2E9C-101B-9397-08002B2CF9AE}" pid="4" name="KSOTemplateDocerSaveRecord">
    <vt:lpwstr>eyJoZGlkIjoiNzcxODQ0ZTdjMzY5MDc2ZTMwZGRjODMzMjNjMzYwMmEiLCJ1c2VySWQiOiIyNTM2MjQyMDUifQ==</vt:lpwstr>
  </property>
</Properties>
</file>